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5829" w14:textId="3B390994" w:rsidR="002655FD" w:rsidRPr="00BF6552" w:rsidRDefault="00BF6552" w:rsidP="00BF6552">
      <w:pPr>
        <w:jc w:val="center"/>
        <w:rPr>
          <w:rFonts w:ascii="Arial" w:hAnsi="Arial" w:cs="Arial"/>
          <w:b/>
          <w:color w:val="000000" w:themeColor="text1"/>
          <w:lang w:val="es-CO"/>
        </w:rPr>
      </w:pPr>
      <w:r w:rsidRPr="00BF6552">
        <w:rPr>
          <w:rFonts w:ascii="Arial" w:hAnsi="Arial" w:cs="Arial"/>
          <w:b/>
          <w:color w:val="000000" w:themeColor="text1"/>
          <w:lang w:val="es-CO"/>
        </w:rPr>
        <w:t>WASHINGTON TRADICIONAL 4 DIAS- 3 NOCHES 202</w:t>
      </w:r>
      <w:r w:rsidR="006F7D71">
        <w:rPr>
          <w:rFonts w:ascii="Arial" w:hAnsi="Arial" w:cs="Arial"/>
          <w:b/>
          <w:color w:val="000000" w:themeColor="text1"/>
          <w:lang w:val="es-CO"/>
        </w:rPr>
        <w:t>4</w:t>
      </w:r>
    </w:p>
    <w:p w14:paraId="133BFE74" w14:textId="77777777" w:rsidR="00BF6552" w:rsidRDefault="00BF6552" w:rsidP="00BF6552">
      <w:pPr>
        <w:autoSpaceDE w:val="0"/>
        <w:autoSpaceDN w:val="0"/>
        <w:adjustRightInd w:val="0"/>
        <w:jc w:val="center"/>
        <w:rPr>
          <w:rFonts w:ascii="Arial" w:hAnsi="Arial" w:cs="Arial"/>
          <w:b/>
          <w:color w:val="000000" w:themeColor="text1"/>
        </w:rPr>
      </w:pPr>
      <w:r w:rsidRPr="00BF6552">
        <w:rPr>
          <w:rFonts w:ascii="Arial" w:hAnsi="Arial" w:cs="Arial"/>
          <w:b/>
          <w:color w:val="000000" w:themeColor="text1"/>
        </w:rPr>
        <w:t>ALOJAMIENTO: HOLIDAY INN WASHINGTON CAPITOL (***) O SIMILAR</w:t>
      </w:r>
    </w:p>
    <w:p w14:paraId="05594DE4" w14:textId="26B5A405" w:rsidR="006F7D71" w:rsidRDefault="006F7D71" w:rsidP="00BF6552">
      <w:pPr>
        <w:autoSpaceDE w:val="0"/>
        <w:autoSpaceDN w:val="0"/>
        <w:adjustRightInd w:val="0"/>
        <w:jc w:val="center"/>
        <w:rPr>
          <w:rFonts w:ascii="Arial" w:hAnsi="Arial" w:cs="Arial"/>
          <w:b/>
          <w:color w:val="000000" w:themeColor="text1"/>
        </w:rPr>
      </w:pPr>
      <w:r>
        <w:rPr>
          <w:rFonts w:ascii="Arial" w:hAnsi="Arial" w:cs="Arial"/>
          <w:b/>
          <w:color w:val="000000" w:themeColor="text1"/>
        </w:rPr>
        <w:t>Salidas Jueves y Viernes de 2024</w:t>
      </w:r>
    </w:p>
    <w:p w14:paraId="55AAAD38" w14:textId="77777777" w:rsidR="00BF6552" w:rsidRDefault="00BF6552" w:rsidP="007232A7">
      <w:pPr>
        <w:rPr>
          <w:lang w:val="es-CO"/>
        </w:rPr>
      </w:pPr>
    </w:p>
    <w:p w14:paraId="0FC43229" w14:textId="77777777" w:rsidR="00BF6552" w:rsidRPr="00BF6552" w:rsidRDefault="00BF6552" w:rsidP="00BF6552">
      <w:pPr>
        <w:autoSpaceDE w:val="0"/>
        <w:autoSpaceDN w:val="0"/>
        <w:adjustRightInd w:val="0"/>
        <w:rPr>
          <w:rFonts w:ascii="Arial" w:hAnsi="Arial" w:cs="Arial"/>
          <w:b/>
          <w:color w:val="000000" w:themeColor="text1"/>
          <w:sz w:val="20"/>
          <w:szCs w:val="20"/>
        </w:rPr>
      </w:pPr>
      <w:r w:rsidRPr="00BF6552">
        <w:rPr>
          <w:rFonts w:ascii="Arial" w:hAnsi="Arial" w:cs="Arial"/>
          <w:b/>
          <w:color w:val="000000" w:themeColor="text1"/>
          <w:sz w:val="20"/>
          <w:szCs w:val="20"/>
        </w:rPr>
        <w:t>1⁰ Día | LLEGADA A WASHINGTON D.C</w:t>
      </w:r>
    </w:p>
    <w:p w14:paraId="74C50930" w14:textId="77777777" w:rsidR="00BF6552" w:rsidRPr="00BF6552" w:rsidRDefault="00BF6552" w:rsidP="00BF6552">
      <w:pPr>
        <w:pStyle w:val="Sinespaciado"/>
        <w:jc w:val="both"/>
        <w:rPr>
          <w:rFonts w:ascii="Arial" w:hAnsi="Arial" w:cs="Arial"/>
          <w:color w:val="000000" w:themeColor="text1"/>
          <w:sz w:val="20"/>
          <w:szCs w:val="20"/>
          <w:lang w:val="es-ES"/>
        </w:rPr>
      </w:pPr>
      <w:r w:rsidRPr="00BF6552">
        <w:rPr>
          <w:rFonts w:ascii="Arial" w:hAnsi="Arial" w:cs="Arial"/>
          <w:color w:val="000000" w:themeColor="text1"/>
          <w:sz w:val="20"/>
          <w:szCs w:val="20"/>
          <w:lang w:val="es-ES"/>
        </w:rPr>
        <w:t xml:space="preserve">Bienvenido a la ciudad de Washington! Traslado al hotel. Tiempo libre para explorar la ciudad. </w:t>
      </w:r>
      <w:proofErr w:type="spellStart"/>
      <w:r w:rsidRPr="00BF6552">
        <w:rPr>
          <w:rFonts w:ascii="Arial" w:hAnsi="Arial" w:cs="Arial"/>
          <w:color w:val="000000" w:themeColor="text1"/>
          <w:sz w:val="20"/>
          <w:szCs w:val="20"/>
          <w:lang w:val="es-ES"/>
        </w:rPr>
        <w:t>Check</w:t>
      </w:r>
      <w:proofErr w:type="spellEnd"/>
      <w:r w:rsidRPr="00BF6552">
        <w:rPr>
          <w:rFonts w:ascii="Arial" w:hAnsi="Arial" w:cs="Arial"/>
          <w:color w:val="000000" w:themeColor="text1"/>
          <w:sz w:val="20"/>
          <w:szCs w:val="20"/>
          <w:lang w:val="es-ES"/>
        </w:rPr>
        <w:t>-in empieza a las 16:00 horas. En caso de llegar más temprano, es posible guardar su equipaje en el hotel y aprovechar la ciudad hasta que su habitación esté lista.</w:t>
      </w:r>
    </w:p>
    <w:p w14:paraId="45FE5C6A" w14:textId="77777777" w:rsidR="00BF6552" w:rsidRPr="00BF6552" w:rsidRDefault="00BF6552" w:rsidP="00BF6552">
      <w:pPr>
        <w:autoSpaceDE w:val="0"/>
        <w:autoSpaceDN w:val="0"/>
        <w:adjustRightInd w:val="0"/>
        <w:rPr>
          <w:rFonts w:ascii="Arial" w:hAnsi="Arial" w:cs="Arial"/>
          <w:b/>
          <w:color w:val="000000" w:themeColor="text1"/>
          <w:sz w:val="20"/>
          <w:szCs w:val="20"/>
        </w:rPr>
      </w:pPr>
    </w:p>
    <w:p w14:paraId="4A2C3097" w14:textId="77777777" w:rsidR="00BF6552" w:rsidRPr="00BF6552" w:rsidRDefault="00BF6552" w:rsidP="00BF6552">
      <w:pPr>
        <w:autoSpaceDE w:val="0"/>
        <w:autoSpaceDN w:val="0"/>
        <w:adjustRightInd w:val="0"/>
        <w:jc w:val="both"/>
        <w:rPr>
          <w:rFonts w:ascii="Arial" w:hAnsi="Arial" w:cs="Arial"/>
          <w:b/>
          <w:color w:val="000000" w:themeColor="text1"/>
          <w:sz w:val="20"/>
          <w:szCs w:val="20"/>
          <w:highlight w:val="yellow"/>
        </w:rPr>
      </w:pPr>
      <w:r w:rsidRPr="00BF6552">
        <w:rPr>
          <w:rFonts w:ascii="Arial" w:hAnsi="Arial" w:cs="Arial"/>
          <w:b/>
          <w:color w:val="000000" w:themeColor="text1"/>
          <w:sz w:val="20"/>
          <w:szCs w:val="20"/>
        </w:rPr>
        <w:t>2⁰ Día | VISITA A LA CIUDAD</w:t>
      </w:r>
    </w:p>
    <w:p w14:paraId="1C50E1C8" w14:textId="77777777" w:rsidR="00BF6552" w:rsidRPr="00BF6552" w:rsidRDefault="00BF6552" w:rsidP="00BF6552">
      <w:pPr>
        <w:autoSpaceDE w:val="0"/>
        <w:autoSpaceDN w:val="0"/>
        <w:adjustRightInd w:val="0"/>
        <w:jc w:val="both"/>
        <w:rPr>
          <w:rFonts w:ascii="Arial" w:hAnsi="Arial" w:cs="Arial"/>
          <w:color w:val="000000" w:themeColor="text1"/>
          <w:sz w:val="20"/>
          <w:szCs w:val="20"/>
        </w:rPr>
      </w:pPr>
      <w:r w:rsidRPr="00BF6552">
        <w:rPr>
          <w:rFonts w:ascii="Arial" w:hAnsi="Arial" w:cs="Arial"/>
          <w:color w:val="000000" w:themeColor="text1"/>
          <w:sz w:val="20"/>
          <w:szCs w:val="20"/>
        </w:rPr>
        <w:t xml:space="preserve">En esta excursión, que le da una orientación general de Washington, DC, tiene algunas paradas para fotografías en los siguientes sitios: Casa Blanca, Capitolio, Corte Suprema, Biblioteca del Congreso, Lincoln Memorial, Vietnam Memorial, </w:t>
      </w:r>
      <w:proofErr w:type="spellStart"/>
      <w:r w:rsidRPr="00BF6552">
        <w:rPr>
          <w:rFonts w:ascii="Arial" w:hAnsi="Arial" w:cs="Arial"/>
          <w:color w:val="000000" w:themeColor="text1"/>
          <w:sz w:val="20"/>
          <w:szCs w:val="20"/>
        </w:rPr>
        <w:t>Korea</w:t>
      </w:r>
      <w:proofErr w:type="spellEnd"/>
      <w:r w:rsidRPr="00BF6552">
        <w:rPr>
          <w:rFonts w:ascii="Arial" w:hAnsi="Arial" w:cs="Arial"/>
          <w:color w:val="000000" w:themeColor="text1"/>
          <w:sz w:val="20"/>
          <w:szCs w:val="20"/>
        </w:rPr>
        <w:t xml:space="preserve"> Memorial, Cementerio de Arlington y la Tumba de J.F. Kennedy. El recorrido irá a los principales lugares de interés de la capital: Av. Pennsylvania, Triangulo Federal, Old Post Office, FBI, Archivo Nacional, Thomas Jefferson Memorial, George Washington Memorial, cruzaremos el rio Potomac al Estado de Virginia, el Pentágono, Orientación por la zona de Museos de la Fundación </w:t>
      </w:r>
      <w:proofErr w:type="spellStart"/>
      <w:r w:rsidRPr="00BF6552">
        <w:rPr>
          <w:rFonts w:ascii="Arial" w:hAnsi="Arial" w:cs="Arial"/>
          <w:color w:val="000000" w:themeColor="text1"/>
          <w:sz w:val="20"/>
          <w:szCs w:val="20"/>
        </w:rPr>
        <w:t>Smithsoniana</w:t>
      </w:r>
      <w:proofErr w:type="spellEnd"/>
      <w:r w:rsidRPr="00BF6552">
        <w:rPr>
          <w:rFonts w:ascii="Arial" w:hAnsi="Arial" w:cs="Arial"/>
          <w:color w:val="000000" w:themeColor="text1"/>
          <w:sz w:val="20"/>
          <w:szCs w:val="20"/>
        </w:rPr>
        <w:t xml:space="preserve"> y Museo de Aire y Espacio.</w:t>
      </w:r>
    </w:p>
    <w:p w14:paraId="65F26FB9" w14:textId="77777777" w:rsidR="00BF6552" w:rsidRPr="00BF6552" w:rsidRDefault="00BF6552" w:rsidP="00BF6552">
      <w:pPr>
        <w:autoSpaceDE w:val="0"/>
        <w:autoSpaceDN w:val="0"/>
        <w:adjustRightInd w:val="0"/>
        <w:jc w:val="both"/>
        <w:rPr>
          <w:rFonts w:ascii="Arial" w:hAnsi="Arial" w:cs="Arial"/>
          <w:color w:val="000000" w:themeColor="text1"/>
          <w:sz w:val="20"/>
          <w:szCs w:val="20"/>
        </w:rPr>
      </w:pPr>
    </w:p>
    <w:p w14:paraId="20B503A5" w14:textId="77777777" w:rsidR="00BF6552" w:rsidRPr="00BF6552" w:rsidRDefault="00BF6552" w:rsidP="00BF6552">
      <w:pPr>
        <w:autoSpaceDE w:val="0"/>
        <w:autoSpaceDN w:val="0"/>
        <w:adjustRightInd w:val="0"/>
        <w:jc w:val="both"/>
        <w:rPr>
          <w:rFonts w:ascii="Arial" w:hAnsi="Arial" w:cs="Arial"/>
          <w:b/>
          <w:color w:val="000000" w:themeColor="text1"/>
          <w:sz w:val="20"/>
          <w:szCs w:val="20"/>
        </w:rPr>
      </w:pPr>
      <w:r w:rsidRPr="00BF6552">
        <w:rPr>
          <w:rFonts w:ascii="Arial" w:hAnsi="Arial" w:cs="Arial"/>
          <w:b/>
          <w:color w:val="000000" w:themeColor="text1"/>
          <w:sz w:val="20"/>
          <w:szCs w:val="20"/>
        </w:rPr>
        <w:t>3⁰ Día | DÍA LIBRE</w:t>
      </w:r>
    </w:p>
    <w:p w14:paraId="5B5998F2" w14:textId="77777777" w:rsidR="00BF6552" w:rsidRPr="00BF6552" w:rsidRDefault="00BF6552" w:rsidP="00BF6552">
      <w:pPr>
        <w:autoSpaceDE w:val="0"/>
        <w:autoSpaceDN w:val="0"/>
        <w:adjustRightInd w:val="0"/>
        <w:jc w:val="both"/>
        <w:rPr>
          <w:rFonts w:ascii="Arial" w:hAnsi="Arial" w:cs="Arial"/>
          <w:color w:val="000000" w:themeColor="text1"/>
          <w:sz w:val="20"/>
          <w:szCs w:val="20"/>
        </w:rPr>
      </w:pPr>
      <w:r w:rsidRPr="00BF6552">
        <w:rPr>
          <w:rFonts w:ascii="Arial" w:hAnsi="Arial" w:cs="Arial"/>
          <w:color w:val="000000" w:themeColor="text1"/>
          <w:sz w:val="20"/>
          <w:szCs w:val="20"/>
        </w:rPr>
        <w:t xml:space="preserve">¿Qué le parece pasear y conocer más a fondo los museos que están ubicados en el Mall de Washington D.C.?  </w:t>
      </w:r>
    </w:p>
    <w:p w14:paraId="174D6B1C" w14:textId="77777777" w:rsidR="00BF6552" w:rsidRPr="00BF6552" w:rsidRDefault="00BF6552" w:rsidP="00BF6552">
      <w:pPr>
        <w:autoSpaceDE w:val="0"/>
        <w:autoSpaceDN w:val="0"/>
        <w:adjustRightInd w:val="0"/>
        <w:jc w:val="both"/>
        <w:rPr>
          <w:rFonts w:ascii="Arial" w:hAnsi="Arial" w:cs="Arial"/>
          <w:b/>
          <w:color w:val="000000" w:themeColor="text1"/>
          <w:sz w:val="20"/>
          <w:szCs w:val="20"/>
        </w:rPr>
      </w:pPr>
      <w:r w:rsidRPr="00BF6552">
        <w:rPr>
          <w:rFonts w:ascii="Arial" w:hAnsi="Arial" w:cs="Arial"/>
          <w:color w:val="000000" w:themeColor="text1"/>
          <w:sz w:val="20"/>
          <w:szCs w:val="20"/>
        </w:rPr>
        <w:br/>
      </w:r>
      <w:r w:rsidRPr="00BF6552">
        <w:rPr>
          <w:rFonts w:ascii="Arial" w:hAnsi="Arial" w:cs="Arial"/>
          <w:b/>
          <w:color w:val="000000" w:themeColor="text1"/>
          <w:sz w:val="20"/>
          <w:szCs w:val="20"/>
        </w:rPr>
        <w:t>4⁰ Día | CHECK OUT Y TRASLADO DE SALIDA</w:t>
      </w:r>
    </w:p>
    <w:p w14:paraId="1012D9EE" w14:textId="77777777" w:rsidR="00BF6552" w:rsidRDefault="00BF6552" w:rsidP="00BF6552">
      <w:pPr>
        <w:rPr>
          <w:rFonts w:ascii="Arial" w:hAnsi="Arial" w:cs="Arial"/>
          <w:color w:val="000000" w:themeColor="text1"/>
          <w:sz w:val="20"/>
          <w:szCs w:val="20"/>
        </w:rPr>
      </w:pPr>
      <w:r w:rsidRPr="00BF6552">
        <w:rPr>
          <w:rFonts w:ascii="Arial" w:hAnsi="Arial" w:cs="Arial"/>
          <w:color w:val="000000" w:themeColor="text1"/>
          <w:sz w:val="20"/>
          <w:szCs w:val="20"/>
        </w:rPr>
        <w:t xml:space="preserve">Llega el fin de nuestro paseo. Traslado al aeropuerto de acuerdo a la hora de su vuelo. ¡Buen Viaje! </w:t>
      </w:r>
      <w:proofErr w:type="spellStart"/>
      <w:r w:rsidRPr="00BF6552">
        <w:rPr>
          <w:rFonts w:ascii="Arial" w:hAnsi="Arial" w:cs="Arial"/>
          <w:color w:val="000000" w:themeColor="text1"/>
          <w:sz w:val="20"/>
          <w:szCs w:val="20"/>
        </w:rPr>
        <w:t>Check-out</w:t>
      </w:r>
      <w:proofErr w:type="spellEnd"/>
      <w:r w:rsidRPr="00BF6552">
        <w:rPr>
          <w:rFonts w:ascii="Arial" w:hAnsi="Arial" w:cs="Arial"/>
          <w:color w:val="000000" w:themeColor="text1"/>
          <w:sz w:val="20"/>
          <w:szCs w:val="20"/>
        </w:rPr>
        <w:t xml:space="preserve"> a las 11:00 horas</w:t>
      </w:r>
    </w:p>
    <w:p w14:paraId="72FAA01F" w14:textId="77777777" w:rsidR="006F7D71" w:rsidRDefault="006F7D71" w:rsidP="00BF6552">
      <w:pPr>
        <w:rPr>
          <w:rFonts w:ascii="Arial" w:hAnsi="Arial" w:cs="Arial"/>
          <w:color w:val="000000" w:themeColor="text1"/>
          <w:sz w:val="20"/>
          <w:szCs w:val="20"/>
        </w:rPr>
      </w:pPr>
    </w:p>
    <w:p w14:paraId="3E3F4140" w14:textId="57620400" w:rsidR="00BF6552" w:rsidRDefault="00BF6552" w:rsidP="00BF6552">
      <w:pPr>
        <w:rPr>
          <w:rFonts w:ascii="Arial" w:hAnsi="Arial" w:cs="Arial"/>
          <w:color w:val="000000" w:themeColor="text1"/>
          <w:sz w:val="20"/>
          <w:szCs w:val="20"/>
        </w:rPr>
      </w:pPr>
    </w:p>
    <w:tbl>
      <w:tblPr>
        <w:tblStyle w:val="TableGrid121"/>
        <w:tblpPr w:leftFromText="180" w:rightFromText="180" w:vertAnchor="text" w:horzAnchor="margin" w:tblpYSpec="top"/>
        <w:tblW w:w="10413" w:type="dxa"/>
        <w:tblLayout w:type="fixed"/>
        <w:tblLook w:val="04A0" w:firstRow="1" w:lastRow="0" w:firstColumn="1" w:lastColumn="0" w:noHBand="0" w:noVBand="1"/>
      </w:tblPr>
      <w:tblGrid>
        <w:gridCol w:w="2265"/>
        <w:gridCol w:w="1132"/>
        <w:gridCol w:w="1098"/>
        <w:gridCol w:w="1183"/>
        <w:gridCol w:w="1183"/>
        <w:gridCol w:w="1183"/>
        <w:gridCol w:w="2369"/>
      </w:tblGrid>
      <w:tr w:rsidR="004B5A5A" w:rsidRPr="00ED6B0F" w14:paraId="35F820A0" w14:textId="77777777" w:rsidTr="006B0BDF">
        <w:trPr>
          <w:trHeight w:val="278"/>
        </w:trPr>
        <w:tc>
          <w:tcPr>
            <w:tcW w:w="10413" w:type="dxa"/>
            <w:gridSpan w:val="7"/>
            <w:shd w:val="clear" w:color="auto" w:fill="404040" w:themeFill="text1" w:themeFillTint="BF"/>
          </w:tcPr>
          <w:p w14:paraId="0E38D961" w14:textId="77777777" w:rsidR="004B5A5A" w:rsidRPr="00ED6B0F" w:rsidRDefault="004B5A5A" w:rsidP="006B0BDF">
            <w:pPr>
              <w:autoSpaceDE w:val="0"/>
              <w:autoSpaceDN w:val="0"/>
              <w:adjustRightInd w:val="0"/>
              <w:spacing w:line="240" w:lineRule="atLeast"/>
              <w:jc w:val="center"/>
              <w:rPr>
                <w:rFonts w:cstheme="minorHAnsi"/>
                <w:b/>
                <w:color w:val="FFFFFF" w:themeColor="background1"/>
              </w:rPr>
            </w:pPr>
            <w:r w:rsidRPr="00ED6B0F">
              <w:rPr>
                <w:rFonts w:cstheme="minorHAnsi"/>
                <w:b/>
                <w:color w:val="FFFFFF" w:themeColor="background1"/>
              </w:rPr>
              <w:t xml:space="preserve">HOLIDAY INN WASHINGTON CAPITOL (550 C </w:t>
            </w:r>
            <w:proofErr w:type="spellStart"/>
            <w:r w:rsidRPr="00ED6B0F">
              <w:rPr>
                <w:rFonts w:cstheme="minorHAnsi"/>
                <w:b/>
                <w:color w:val="FFFFFF" w:themeColor="background1"/>
              </w:rPr>
              <w:t>St</w:t>
            </w:r>
            <w:proofErr w:type="spellEnd"/>
            <w:r w:rsidRPr="00ED6B0F">
              <w:rPr>
                <w:rFonts w:cstheme="minorHAnsi"/>
                <w:b/>
                <w:color w:val="FFFFFF" w:themeColor="background1"/>
              </w:rPr>
              <w:t xml:space="preserve"> SW, Washington DC) - O SIMILAR</w:t>
            </w:r>
          </w:p>
        </w:tc>
      </w:tr>
      <w:tr w:rsidR="004B5A5A" w:rsidRPr="00ED6B0F" w14:paraId="269BC6DC" w14:textId="77777777" w:rsidTr="006B0BDF">
        <w:trPr>
          <w:trHeight w:val="376"/>
        </w:trPr>
        <w:tc>
          <w:tcPr>
            <w:tcW w:w="2265" w:type="dxa"/>
            <w:shd w:val="clear" w:color="auto" w:fill="808080" w:themeFill="background1" w:themeFillShade="80"/>
          </w:tcPr>
          <w:p w14:paraId="0B08716C" w14:textId="77777777" w:rsidR="004B5A5A" w:rsidRPr="00ED6B0F" w:rsidRDefault="004B5A5A" w:rsidP="006B0BDF">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PRECIOS POR PERSONA</w:t>
            </w:r>
          </w:p>
        </w:tc>
        <w:tc>
          <w:tcPr>
            <w:tcW w:w="1132" w:type="dxa"/>
            <w:shd w:val="clear" w:color="auto" w:fill="808080" w:themeFill="background1" w:themeFillShade="80"/>
          </w:tcPr>
          <w:p w14:paraId="5DF3E0CC" w14:textId="77777777" w:rsidR="004B5A5A" w:rsidRPr="00ED6B0F" w:rsidRDefault="004B5A5A" w:rsidP="006B0BDF">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 xml:space="preserve">Single </w:t>
            </w:r>
          </w:p>
          <w:p w14:paraId="7003E486" w14:textId="77777777" w:rsidR="004B5A5A" w:rsidRPr="00ED6B0F" w:rsidRDefault="004B5A5A" w:rsidP="006B0BDF">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rPr>
              <w:t>(1 cama)</w:t>
            </w:r>
          </w:p>
        </w:tc>
        <w:tc>
          <w:tcPr>
            <w:tcW w:w="1098" w:type="dxa"/>
            <w:shd w:val="clear" w:color="auto" w:fill="808080" w:themeFill="background1" w:themeFillShade="80"/>
          </w:tcPr>
          <w:p w14:paraId="6062D087" w14:textId="77777777" w:rsidR="004B5A5A" w:rsidRPr="00ED6B0F" w:rsidRDefault="004B5A5A" w:rsidP="006B0BDF">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Doble</w:t>
            </w:r>
          </w:p>
          <w:p w14:paraId="49E6C1F4" w14:textId="77777777" w:rsidR="004B5A5A" w:rsidRPr="00ED6B0F" w:rsidRDefault="004B5A5A" w:rsidP="006B0BDF">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(1 cama)</w:t>
            </w:r>
          </w:p>
        </w:tc>
        <w:tc>
          <w:tcPr>
            <w:tcW w:w="1183" w:type="dxa"/>
            <w:shd w:val="clear" w:color="auto" w:fill="808080" w:themeFill="background1" w:themeFillShade="80"/>
          </w:tcPr>
          <w:p w14:paraId="34AB9199" w14:textId="77777777" w:rsidR="004B5A5A" w:rsidRPr="00ED6B0F" w:rsidRDefault="004B5A5A" w:rsidP="006B0BDF">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Twin</w:t>
            </w:r>
          </w:p>
          <w:p w14:paraId="34FD59E6" w14:textId="77777777" w:rsidR="004B5A5A" w:rsidRPr="00ED6B0F" w:rsidRDefault="004B5A5A" w:rsidP="006B0BDF">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(2 camas)</w:t>
            </w:r>
          </w:p>
        </w:tc>
        <w:tc>
          <w:tcPr>
            <w:tcW w:w="1183" w:type="dxa"/>
            <w:shd w:val="clear" w:color="auto" w:fill="808080" w:themeFill="background1" w:themeFillShade="80"/>
          </w:tcPr>
          <w:p w14:paraId="766E92AF" w14:textId="77777777" w:rsidR="004B5A5A" w:rsidRPr="00ED6B0F" w:rsidRDefault="004B5A5A" w:rsidP="006B0BDF">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Triple</w:t>
            </w:r>
          </w:p>
          <w:p w14:paraId="0AFE4461" w14:textId="77777777" w:rsidR="004B5A5A" w:rsidRPr="00ED6B0F" w:rsidRDefault="004B5A5A" w:rsidP="006B0BDF">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(2 camas)</w:t>
            </w:r>
          </w:p>
        </w:tc>
        <w:tc>
          <w:tcPr>
            <w:tcW w:w="1183" w:type="dxa"/>
            <w:shd w:val="clear" w:color="auto" w:fill="808080" w:themeFill="background1" w:themeFillShade="80"/>
          </w:tcPr>
          <w:p w14:paraId="5791FA01" w14:textId="77777777" w:rsidR="004B5A5A" w:rsidRPr="00ED6B0F" w:rsidRDefault="004B5A5A" w:rsidP="006B0BDF">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Quad</w:t>
            </w:r>
          </w:p>
          <w:p w14:paraId="1630DE1E" w14:textId="77777777" w:rsidR="004B5A5A" w:rsidRPr="00ED6B0F" w:rsidRDefault="004B5A5A" w:rsidP="006B0BDF">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(2 camas)</w:t>
            </w:r>
          </w:p>
        </w:tc>
        <w:tc>
          <w:tcPr>
            <w:tcW w:w="2366" w:type="dxa"/>
            <w:shd w:val="clear" w:color="auto" w:fill="808080" w:themeFill="background1" w:themeFillShade="80"/>
          </w:tcPr>
          <w:p w14:paraId="6BC5F1FF" w14:textId="77777777" w:rsidR="004B5A5A" w:rsidRPr="00ED6B0F" w:rsidRDefault="004B5A5A" w:rsidP="006B0BDF">
            <w:pPr>
              <w:autoSpaceDE w:val="0"/>
              <w:autoSpaceDN w:val="0"/>
              <w:adjustRightInd w:val="0"/>
              <w:spacing w:line="240" w:lineRule="atLeast"/>
              <w:jc w:val="center"/>
              <w:rPr>
                <w:rFonts w:cstheme="minorHAnsi"/>
                <w:b/>
                <w:color w:val="FFFFFF" w:themeColor="background1"/>
                <w:lang w:val="pt-PT"/>
              </w:rPr>
            </w:pPr>
            <w:r w:rsidRPr="00ED6B0F">
              <w:rPr>
                <w:rFonts w:cstheme="minorHAnsi"/>
                <w:b/>
                <w:color w:val="FFFFFF" w:themeColor="background1"/>
                <w:lang w:val="pt-PT"/>
              </w:rPr>
              <w:t>Niño: 0 – 12 años</w:t>
            </w:r>
          </w:p>
          <w:p w14:paraId="23E1C052" w14:textId="77777777" w:rsidR="004B5A5A" w:rsidRPr="00ED6B0F" w:rsidRDefault="004B5A5A" w:rsidP="006B0BDF">
            <w:pPr>
              <w:autoSpaceDE w:val="0"/>
              <w:autoSpaceDN w:val="0"/>
              <w:adjustRightInd w:val="0"/>
              <w:spacing w:line="240" w:lineRule="atLeast"/>
              <w:jc w:val="center"/>
              <w:rPr>
                <w:rFonts w:cstheme="minorHAnsi"/>
                <w:b/>
                <w:color w:val="FFFFFF" w:themeColor="background1"/>
                <w:lang w:val="pt-PT"/>
              </w:rPr>
            </w:pPr>
          </w:p>
        </w:tc>
      </w:tr>
      <w:tr w:rsidR="004B5A5A" w:rsidRPr="00ED6B0F" w14:paraId="275C5BBC" w14:textId="77777777" w:rsidTr="006B0BDF">
        <w:trPr>
          <w:trHeight w:val="586"/>
        </w:trPr>
        <w:tc>
          <w:tcPr>
            <w:tcW w:w="2265" w:type="dxa"/>
            <w:shd w:val="clear" w:color="auto" w:fill="808080" w:themeFill="background1" w:themeFillShade="80"/>
          </w:tcPr>
          <w:p w14:paraId="41289AD2" w14:textId="77777777" w:rsidR="004B5A5A" w:rsidRPr="00ED6B0F" w:rsidRDefault="004B5A5A" w:rsidP="006B0BDF">
            <w:pPr>
              <w:spacing w:line="240" w:lineRule="atLeast"/>
              <w:jc w:val="center"/>
              <w:rPr>
                <w:rFonts w:cstheme="minorHAnsi"/>
                <w:b/>
                <w:color w:val="FFFFFF" w:themeColor="background1"/>
              </w:rPr>
            </w:pPr>
            <w:r w:rsidRPr="00ED6B0F">
              <w:rPr>
                <w:rFonts w:cstheme="minorHAnsi"/>
                <w:b/>
                <w:color w:val="FFFFFF" w:themeColor="background1"/>
              </w:rPr>
              <w:t xml:space="preserve">Febrero 3 - Febrero 28 </w:t>
            </w:r>
          </w:p>
          <w:p w14:paraId="4DC84D45" w14:textId="77777777" w:rsidR="004B5A5A" w:rsidRPr="00ED6B0F" w:rsidRDefault="004B5A5A" w:rsidP="006B0BDF">
            <w:pPr>
              <w:spacing w:line="240" w:lineRule="atLeast"/>
              <w:jc w:val="center"/>
              <w:rPr>
                <w:rFonts w:cstheme="minorHAnsi"/>
                <w:b/>
                <w:color w:val="FFFFFF" w:themeColor="background1"/>
              </w:rPr>
            </w:pPr>
            <w:r w:rsidRPr="00ED6B0F">
              <w:rPr>
                <w:rFonts w:cstheme="minorHAnsi"/>
                <w:b/>
                <w:color w:val="FFFFFF" w:themeColor="background1"/>
              </w:rPr>
              <w:t>Agosto 1 - 31</w:t>
            </w:r>
          </w:p>
        </w:tc>
        <w:tc>
          <w:tcPr>
            <w:tcW w:w="1132" w:type="dxa"/>
          </w:tcPr>
          <w:p w14:paraId="184927E3" w14:textId="77777777" w:rsidR="004B5A5A" w:rsidRPr="00ED6B0F" w:rsidRDefault="004B5A5A" w:rsidP="006B0BDF">
            <w:pPr>
              <w:spacing w:line="240" w:lineRule="atLeast"/>
              <w:rPr>
                <w:rFonts w:cstheme="minorHAnsi"/>
                <w:color w:val="000000"/>
              </w:rPr>
            </w:pPr>
            <w:r w:rsidRPr="00ED6B0F">
              <w:rPr>
                <w:rFonts w:cstheme="minorHAnsi"/>
              </w:rPr>
              <w:t xml:space="preserve"> $1.777 </w:t>
            </w:r>
          </w:p>
        </w:tc>
        <w:tc>
          <w:tcPr>
            <w:tcW w:w="1098" w:type="dxa"/>
          </w:tcPr>
          <w:p w14:paraId="498BDE72" w14:textId="77777777" w:rsidR="004B5A5A" w:rsidRPr="00ED6B0F" w:rsidRDefault="004B5A5A" w:rsidP="006B0BDF">
            <w:pPr>
              <w:spacing w:line="240" w:lineRule="atLeast"/>
              <w:rPr>
                <w:rFonts w:cstheme="minorHAnsi"/>
                <w:color w:val="000000"/>
              </w:rPr>
            </w:pPr>
            <w:r w:rsidRPr="00ED6B0F">
              <w:rPr>
                <w:rFonts w:cstheme="minorHAnsi"/>
              </w:rPr>
              <w:t xml:space="preserve"> $895 </w:t>
            </w:r>
          </w:p>
        </w:tc>
        <w:tc>
          <w:tcPr>
            <w:tcW w:w="1183" w:type="dxa"/>
          </w:tcPr>
          <w:p w14:paraId="15E190FC" w14:textId="77777777" w:rsidR="004B5A5A" w:rsidRPr="00ED6B0F" w:rsidRDefault="004B5A5A" w:rsidP="006B0BDF">
            <w:pPr>
              <w:spacing w:line="240" w:lineRule="atLeast"/>
              <w:rPr>
                <w:rFonts w:cstheme="minorHAnsi"/>
                <w:color w:val="000000"/>
              </w:rPr>
            </w:pPr>
            <w:r w:rsidRPr="00ED6B0F">
              <w:rPr>
                <w:rFonts w:cstheme="minorHAnsi"/>
              </w:rPr>
              <w:t xml:space="preserve"> $995 </w:t>
            </w:r>
          </w:p>
        </w:tc>
        <w:tc>
          <w:tcPr>
            <w:tcW w:w="1183" w:type="dxa"/>
          </w:tcPr>
          <w:p w14:paraId="0983D7A9" w14:textId="77777777" w:rsidR="004B5A5A" w:rsidRPr="00ED6B0F" w:rsidRDefault="004B5A5A" w:rsidP="006B0BDF">
            <w:pPr>
              <w:spacing w:line="240" w:lineRule="atLeast"/>
              <w:rPr>
                <w:rFonts w:cstheme="minorHAnsi"/>
                <w:color w:val="000000"/>
              </w:rPr>
            </w:pPr>
            <w:r w:rsidRPr="00ED6B0F">
              <w:rPr>
                <w:rFonts w:cstheme="minorHAnsi"/>
              </w:rPr>
              <w:t xml:space="preserve"> $770 </w:t>
            </w:r>
          </w:p>
        </w:tc>
        <w:tc>
          <w:tcPr>
            <w:tcW w:w="1183" w:type="dxa"/>
          </w:tcPr>
          <w:p w14:paraId="21F52625" w14:textId="77777777" w:rsidR="004B5A5A" w:rsidRPr="00ED6B0F" w:rsidRDefault="004B5A5A" w:rsidP="006B0BDF">
            <w:pPr>
              <w:spacing w:line="240" w:lineRule="atLeast"/>
              <w:rPr>
                <w:rFonts w:cstheme="minorHAnsi"/>
                <w:color w:val="000000"/>
              </w:rPr>
            </w:pPr>
            <w:r w:rsidRPr="00ED6B0F">
              <w:rPr>
                <w:rFonts w:cstheme="minorHAnsi"/>
              </w:rPr>
              <w:t xml:space="preserve"> $678 </w:t>
            </w:r>
          </w:p>
        </w:tc>
        <w:tc>
          <w:tcPr>
            <w:tcW w:w="2366" w:type="dxa"/>
          </w:tcPr>
          <w:p w14:paraId="54C51250" w14:textId="77777777" w:rsidR="004B5A5A" w:rsidRPr="00ED6B0F" w:rsidRDefault="004B5A5A" w:rsidP="006B0BDF">
            <w:pPr>
              <w:spacing w:line="240" w:lineRule="atLeast"/>
              <w:rPr>
                <w:rFonts w:cstheme="minorHAnsi"/>
                <w:color w:val="000000"/>
              </w:rPr>
            </w:pPr>
            <w:r w:rsidRPr="00ED6B0F">
              <w:rPr>
                <w:rFonts w:cstheme="minorHAnsi"/>
              </w:rPr>
              <w:t xml:space="preserve"> $320 </w:t>
            </w:r>
          </w:p>
        </w:tc>
      </w:tr>
      <w:tr w:rsidR="004B5A5A" w:rsidRPr="00ED6B0F" w14:paraId="392BADA7" w14:textId="77777777" w:rsidTr="006B0BDF">
        <w:trPr>
          <w:trHeight w:val="277"/>
        </w:trPr>
        <w:tc>
          <w:tcPr>
            <w:tcW w:w="2265" w:type="dxa"/>
            <w:shd w:val="clear" w:color="auto" w:fill="808080" w:themeFill="background1" w:themeFillShade="80"/>
          </w:tcPr>
          <w:p w14:paraId="1D37F884" w14:textId="77777777" w:rsidR="004B5A5A" w:rsidRPr="00ED6B0F" w:rsidRDefault="004B5A5A" w:rsidP="006B0BDF">
            <w:pPr>
              <w:spacing w:line="240" w:lineRule="atLeast"/>
              <w:jc w:val="center"/>
              <w:rPr>
                <w:rFonts w:cstheme="minorHAnsi"/>
                <w:b/>
                <w:color w:val="FFFFFF" w:themeColor="background1"/>
              </w:rPr>
            </w:pPr>
            <w:r w:rsidRPr="00ED6B0F">
              <w:rPr>
                <w:rFonts w:cstheme="minorHAnsi"/>
                <w:b/>
                <w:color w:val="FFFFFF" w:themeColor="background1"/>
              </w:rPr>
              <w:t>Marzo 1 - 31</w:t>
            </w:r>
          </w:p>
        </w:tc>
        <w:tc>
          <w:tcPr>
            <w:tcW w:w="1132" w:type="dxa"/>
          </w:tcPr>
          <w:p w14:paraId="0745A2CB" w14:textId="77777777" w:rsidR="004B5A5A" w:rsidRPr="00ED6B0F" w:rsidRDefault="004B5A5A" w:rsidP="006B0BDF">
            <w:pPr>
              <w:spacing w:line="240" w:lineRule="atLeast"/>
              <w:rPr>
                <w:rFonts w:cstheme="minorHAnsi"/>
                <w:color w:val="000000"/>
              </w:rPr>
            </w:pPr>
            <w:r w:rsidRPr="00ED6B0F">
              <w:rPr>
                <w:rFonts w:cstheme="minorHAnsi"/>
              </w:rPr>
              <w:t xml:space="preserve"> $2.127 </w:t>
            </w:r>
          </w:p>
        </w:tc>
        <w:tc>
          <w:tcPr>
            <w:tcW w:w="1098" w:type="dxa"/>
          </w:tcPr>
          <w:p w14:paraId="1582FA20" w14:textId="77777777" w:rsidR="004B5A5A" w:rsidRPr="00ED6B0F" w:rsidRDefault="004B5A5A" w:rsidP="006B0BDF">
            <w:pPr>
              <w:spacing w:line="240" w:lineRule="atLeast"/>
              <w:rPr>
                <w:rFonts w:cstheme="minorHAnsi"/>
                <w:color w:val="000000"/>
              </w:rPr>
            </w:pPr>
            <w:r w:rsidRPr="00ED6B0F">
              <w:rPr>
                <w:rFonts w:cstheme="minorHAnsi"/>
              </w:rPr>
              <w:t xml:space="preserve"> $1.070 </w:t>
            </w:r>
          </w:p>
        </w:tc>
        <w:tc>
          <w:tcPr>
            <w:tcW w:w="1183" w:type="dxa"/>
          </w:tcPr>
          <w:p w14:paraId="5CC24FD3" w14:textId="77777777" w:rsidR="004B5A5A" w:rsidRPr="00ED6B0F" w:rsidRDefault="004B5A5A" w:rsidP="006B0BDF">
            <w:pPr>
              <w:spacing w:line="240" w:lineRule="atLeast"/>
              <w:rPr>
                <w:rFonts w:cstheme="minorHAnsi"/>
                <w:color w:val="000000"/>
              </w:rPr>
            </w:pPr>
            <w:r w:rsidRPr="00ED6B0F">
              <w:rPr>
                <w:rFonts w:cstheme="minorHAnsi"/>
              </w:rPr>
              <w:t xml:space="preserve"> $1.170 </w:t>
            </w:r>
          </w:p>
        </w:tc>
        <w:tc>
          <w:tcPr>
            <w:tcW w:w="1183" w:type="dxa"/>
          </w:tcPr>
          <w:p w14:paraId="257D4651" w14:textId="77777777" w:rsidR="004B5A5A" w:rsidRPr="00ED6B0F" w:rsidRDefault="004B5A5A" w:rsidP="006B0BDF">
            <w:pPr>
              <w:spacing w:line="240" w:lineRule="atLeast"/>
              <w:rPr>
                <w:rFonts w:cstheme="minorHAnsi"/>
                <w:color w:val="000000"/>
              </w:rPr>
            </w:pPr>
            <w:r w:rsidRPr="00ED6B0F">
              <w:rPr>
                <w:rFonts w:cstheme="minorHAnsi"/>
              </w:rPr>
              <w:t xml:space="preserve"> $887 </w:t>
            </w:r>
          </w:p>
        </w:tc>
        <w:tc>
          <w:tcPr>
            <w:tcW w:w="1183" w:type="dxa"/>
          </w:tcPr>
          <w:p w14:paraId="51FF6425" w14:textId="77777777" w:rsidR="004B5A5A" w:rsidRPr="00ED6B0F" w:rsidRDefault="004B5A5A" w:rsidP="006B0BDF">
            <w:pPr>
              <w:spacing w:line="240" w:lineRule="atLeast"/>
              <w:rPr>
                <w:rFonts w:cstheme="minorHAnsi"/>
                <w:color w:val="000000"/>
              </w:rPr>
            </w:pPr>
            <w:r w:rsidRPr="00ED6B0F">
              <w:rPr>
                <w:rFonts w:cstheme="minorHAnsi"/>
              </w:rPr>
              <w:t xml:space="preserve"> $765 </w:t>
            </w:r>
          </w:p>
        </w:tc>
        <w:tc>
          <w:tcPr>
            <w:tcW w:w="2366" w:type="dxa"/>
          </w:tcPr>
          <w:p w14:paraId="4DB1CDA9" w14:textId="77777777" w:rsidR="004B5A5A" w:rsidRPr="00ED6B0F" w:rsidRDefault="004B5A5A" w:rsidP="006B0BDF">
            <w:pPr>
              <w:spacing w:line="240" w:lineRule="atLeast"/>
              <w:rPr>
                <w:rFonts w:cstheme="minorHAnsi"/>
                <w:color w:val="000000"/>
              </w:rPr>
            </w:pPr>
            <w:r w:rsidRPr="00ED6B0F">
              <w:rPr>
                <w:rFonts w:cstheme="minorHAnsi"/>
              </w:rPr>
              <w:t xml:space="preserve"> $320 </w:t>
            </w:r>
          </w:p>
        </w:tc>
      </w:tr>
      <w:tr w:rsidR="004B5A5A" w:rsidRPr="00ED6B0F" w14:paraId="1202833F" w14:textId="77777777" w:rsidTr="006B0BDF">
        <w:trPr>
          <w:trHeight w:val="863"/>
        </w:trPr>
        <w:tc>
          <w:tcPr>
            <w:tcW w:w="2265" w:type="dxa"/>
            <w:shd w:val="clear" w:color="auto" w:fill="808080" w:themeFill="background1" w:themeFillShade="80"/>
          </w:tcPr>
          <w:p w14:paraId="5BB1B0AA" w14:textId="77777777" w:rsidR="004B5A5A" w:rsidRPr="00ED6B0F" w:rsidRDefault="004B5A5A" w:rsidP="006B0BDF">
            <w:pPr>
              <w:spacing w:line="240" w:lineRule="atLeast"/>
              <w:jc w:val="center"/>
              <w:rPr>
                <w:rFonts w:cstheme="minorHAnsi"/>
                <w:b/>
                <w:color w:val="FFFFFF" w:themeColor="background1"/>
              </w:rPr>
            </w:pPr>
            <w:r w:rsidRPr="00ED6B0F">
              <w:rPr>
                <w:rFonts w:cstheme="minorHAnsi"/>
                <w:b/>
                <w:color w:val="FFFFFF" w:themeColor="background1"/>
              </w:rPr>
              <w:t>Abril 1 - Junio 30</w:t>
            </w:r>
          </w:p>
          <w:p w14:paraId="4AD35129" w14:textId="77777777" w:rsidR="004B5A5A" w:rsidRPr="00ED6B0F" w:rsidRDefault="004B5A5A" w:rsidP="006B0BDF">
            <w:pPr>
              <w:spacing w:line="240" w:lineRule="atLeast"/>
              <w:jc w:val="center"/>
              <w:rPr>
                <w:rFonts w:cstheme="minorHAnsi"/>
                <w:b/>
                <w:color w:val="FFFFFF" w:themeColor="background1"/>
              </w:rPr>
            </w:pPr>
            <w:r w:rsidRPr="00ED6B0F">
              <w:rPr>
                <w:rFonts w:cstheme="minorHAnsi"/>
                <w:b/>
                <w:color w:val="FFFFFF" w:themeColor="background1"/>
              </w:rPr>
              <w:t>Septiembre 1 - Octubre 31</w:t>
            </w:r>
          </w:p>
        </w:tc>
        <w:tc>
          <w:tcPr>
            <w:tcW w:w="1132" w:type="dxa"/>
          </w:tcPr>
          <w:p w14:paraId="27DD5ED9" w14:textId="77777777" w:rsidR="004B5A5A" w:rsidRPr="00ED6B0F" w:rsidRDefault="004B5A5A" w:rsidP="006B0BDF">
            <w:pPr>
              <w:spacing w:line="240" w:lineRule="atLeast"/>
              <w:rPr>
                <w:rFonts w:cstheme="minorHAnsi"/>
                <w:color w:val="000000"/>
              </w:rPr>
            </w:pPr>
            <w:r w:rsidRPr="00ED6B0F">
              <w:rPr>
                <w:rFonts w:cstheme="minorHAnsi"/>
              </w:rPr>
              <w:t xml:space="preserve"> $2.277 </w:t>
            </w:r>
          </w:p>
        </w:tc>
        <w:tc>
          <w:tcPr>
            <w:tcW w:w="1098" w:type="dxa"/>
          </w:tcPr>
          <w:p w14:paraId="728C7336" w14:textId="77777777" w:rsidR="004B5A5A" w:rsidRPr="00ED6B0F" w:rsidRDefault="004B5A5A" w:rsidP="006B0BDF">
            <w:pPr>
              <w:spacing w:line="240" w:lineRule="atLeast"/>
              <w:rPr>
                <w:rFonts w:cstheme="minorHAnsi"/>
                <w:color w:val="000000"/>
              </w:rPr>
            </w:pPr>
            <w:r w:rsidRPr="00ED6B0F">
              <w:rPr>
                <w:rFonts w:cstheme="minorHAnsi"/>
              </w:rPr>
              <w:t xml:space="preserve"> $1.145 </w:t>
            </w:r>
          </w:p>
        </w:tc>
        <w:tc>
          <w:tcPr>
            <w:tcW w:w="1183" w:type="dxa"/>
          </w:tcPr>
          <w:p w14:paraId="112CCA4B" w14:textId="77777777" w:rsidR="004B5A5A" w:rsidRPr="00ED6B0F" w:rsidRDefault="004B5A5A" w:rsidP="006B0BDF">
            <w:pPr>
              <w:spacing w:line="240" w:lineRule="atLeast"/>
              <w:rPr>
                <w:rFonts w:cstheme="minorHAnsi"/>
                <w:color w:val="000000"/>
              </w:rPr>
            </w:pPr>
            <w:r w:rsidRPr="00ED6B0F">
              <w:rPr>
                <w:rFonts w:cstheme="minorHAnsi"/>
              </w:rPr>
              <w:t xml:space="preserve"> $1.245 </w:t>
            </w:r>
          </w:p>
        </w:tc>
        <w:tc>
          <w:tcPr>
            <w:tcW w:w="1183" w:type="dxa"/>
          </w:tcPr>
          <w:p w14:paraId="7E595378" w14:textId="77777777" w:rsidR="004B5A5A" w:rsidRPr="00ED6B0F" w:rsidRDefault="004B5A5A" w:rsidP="006B0BDF">
            <w:pPr>
              <w:spacing w:line="240" w:lineRule="atLeast"/>
              <w:rPr>
                <w:rFonts w:cstheme="minorHAnsi"/>
                <w:color w:val="000000"/>
              </w:rPr>
            </w:pPr>
            <w:r w:rsidRPr="00ED6B0F">
              <w:rPr>
                <w:rFonts w:cstheme="minorHAnsi"/>
              </w:rPr>
              <w:t xml:space="preserve"> $937 </w:t>
            </w:r>
          </w:p>
        </w:tc>
        <w:tc>
          <w:tcPr>
            <w:tcW w:w="1183" w:type="dxa"/>
          </w:tcPr>
          <w:p w14:paraId="43E41396" w14:textId="77777777" w:rsidR="004B5A5A" w:rsidRPr="00ED6B0F" w:rsidRDefault="004B5A5A" w:rsidP="006B0BDF">
            <w:pPr>
              <w:spacing w:line="240" w:lineRule="atLeast"/>
              <w:rPr>
                <w:rFonts w:cstheme="minorHAnsi"/>
                <w:color w:val="000000"/>
              </w:rPr>
            </w:pPr>
            <w:r w:rsidRPr="00ED6B0F">
              <w:rPr>
                <w:rFonts w:cstheme="minorHAnsi"/>
              </w:rPr>
              <w:t xml:space="preserve"> $803 </w:t>
            </w:r>
          </w:p>
        </w:tc>
        <w:tc>
          <w:tcPr>
            <w:tcW w:w="2366" w:type="dxa"/>
          </w:tcPr>
          <w:p w14:paraId="1FD03809" w14:textId="77777777" w:rsidR="004B5A5A" w:rsidRPr="00ED6B0F" w:rsidRDefault="004B5A5A" w:rsidP="006B0BDF">
            <w:pPr>
              <w:spacing w:line="240" w:lineRule="atLeast"/>
              <w:rPr>
                <w:rFonts w:cstheme="minorHAnsi"/>
                <w:color w:val="000000"/>
              </w:rPr>
            </w:pPr>
            <w:r w:rsidRPr="00ED6B0F">
              <w:rPr>
                <w:rFonts w:cstheme="minorHAnsi"/>
              </w:rPr>
              <w:t xml:space="preserve"> $320 </w:t>
            </w:r>
          </w:p>
        </w:tc>
      </w:tr>
      <w:tr w:rsidR="004B5A5A" w:rsidRPr="00ED6B0F" w14:paraId="1A684657" w14:textId="77777777" w:rsidTr="006B0BDF">
        <w:trPr>
          <w:trHeight w:val="880"/>
        </w:trPr>
        <w:tc>
          <w:tcPr>
            <w:tcW w:w="2265" w:type="dxa"/>
            <w:shd w:val="clear" w:color="auto" w:fill="808080" w:themeFill="background1" w:themeFillShade="80"/>
          </w:tcPr>
          <w:p w14:paraId="0571B06D" w14:textId="77777777" w:rsidR="004B5A5A" w:rsidRPr="00ED6B0F" w:rsidRDefault="004B5A5A" w:rsidP="006B0BDF">
            <w:pPr>
              <w:spacing w:line="240" w:lineRule="atLeast"/>
              <w:jc w:val="center"/>
              <w:rPr>
                <w:rFonts w:cstheme="minorHAnsi"/>
                <w:b/>
                <w:color w:val="FFFFFF" w:themeColor="background1"/>
              </w:rPr>
            </w:pPr>
            <w:r w:rsidRPr="00ED6B0F">
              <w:rPr>
                <w:rFonts w:cstheme="minorHAnsi"/>
                <w:b/>
                <w:color w:val="FFFFFF" w:themeColor="background1"/>
              </w:rPr>
              <w:t>Julio 1 - 31</w:t>
            </w:r>
          </w:p>
          <w:p w14:paraId="758A0356" w14:textId="77777777" w:rsidR="004B5A5A" w:rsidRPr="00ED6B0F" w:rsidRDefault="004B5A5A" w:rsidP="006B0BDF">
            <w:pPr>
              <w:spacing w:line="240" w:lineRule="atLeast"/>
              <w:jc w:val="center"/>
              <w:rPr>
                <w:rFonts w:cstheme="minorHAnsi"/>
                <w:b/>
                <w:color w:val="FFFFFF" w:themeColor="background1"/>
              </w:rPr>
            </w:pPr>
            <w:r w:rsidRPr="00ED6B0F">
              <w:rPr>
                <w:rFonts w:cstheme="minorHAnsi"/>
                <w:b/>
                <w:color w:val="FFFFFF" w:themeColor="background1"/>
              </w:rPr>
              <w:t>Noviembre 1 - Diciembre 19</w:t>
            </w:r>
          </w:p>
        </w:tc>
        <w:tc>
          <w:tcPr>
            <w:tcW w:w="1132" w:type="dxa"/>
          </w:tcPr>
          <w:p w14:paraId="4AAEEDDB" w14:textId="77777777" w:rsidR="004B5A5A" w:rsidRPr="00ED6B0F" w:rsidRDefault="004B5A5A" w:rsidP="006B0BDF">
            <w:pPr>
              <w:spacing w:line="240" w:lineRule="atLeast"/>
              <w:rPr>
                <w:rFonts w:cstheme="minorHAnsi"/>
                <w:color w:val="000000"/>
              </w:rPr>
            </w:pPr>
            <w:r w:rsidRPr="00ED6B0F">
              <w:rPr>
                <w:rFonts w:cstheme="minorHAnsi"/>
              </w:rPr>
              <w:t xml:space="preserve"> $1.927 </w:t>
            </w:r>
          </w:p>
        </w:tc>
        <w:tc>
          <w:tcPr>
            <w:tcW w:w="1098" w:type="dxa"/>
          </w:tcPr>
          <w:p w14:paraId="33E7CEE3" w14:textId="77777777" w:rsidR="004B5A5A" w:rsidRPr="00ED6B0F" w:rsidRDefault="004B5A5A" w:rsidP="006B0BDF">
            <w:pPr>
              <w:spacing w:line="240" w:lineRule="atLeast"/>
              <w:rPr>
                <w:rFonts w:cstheme="minorHAnsi"/>
                <w:color w:val="000000"/>
              </w:rPr>
            </w:pPr>
            <w:r w:rsidRPr="00ED6B0F">
              <w:rPr>
                <w:rFonts w:cstheme="minorHAnsi"/>
              </w:rPr>
              <w:t xml:space="preserve"> $970 </w:t>
            </w:r>
          </w:p>
        </w:tc>
        <w:tc>
          <w:tcPr>
            <w:tcW w:w="1183" w:type="dxa"/>
          </w:tcPr>
          <w:p w14:paraId="5EF8BC9F" w14:textId="77777777" w:rsidR="004B5A5A" w:rsidRPr="00ED6B0F" w:rsidRDefault="004B5A5A" w:rsidP="006B0BDF">
            <w:pPr>
              <w:spacing w:line="240" w:lineRule="atLeast"/>
              <w:rPr>
                <w:rFonts w:cstheme="minorHAnsi"/>
                <w:color w:val="000000"/>
              </w:rPr>
            </w:pPr>
            <w:r w:rsidRPr="00ED6B0F">
              <w:rPr>
                <w:rFonts w:cstheme="minorHAnsi"/>
              </w:rPr>
              <w:t xml:space="preserve"> $1.070 </w:t>
            </w:r>
          </w:p>
        </w:tc>
        <w:tc>
          <w:tcPr>
            <w:tcW w:w="1183" w:type="dxa"/>
          </w:tcPr>
          <w:p w14:paraId="0768F7A8" w14:textId="77777777" w:rsidR="004B5A5A" w:rsidRPr="00ED6B0F" w:rsidRDefault="004B5A5A" w:rsidP="006B0BDF">
            <w:pPr>
              <w:spacing w:line="240" w:lineRule="atLeast"/>
              <w:rPr>
                <w:rFonts w:cstheme="minorHAnsi"/>
                <w:color w:val="000000"/>
              </w:rPr>
            </w:pPr>
            <w:r w:rsidRPr="00ED6B0F">
              <w:rPr>
                <w:rFonts w:cstheme="minorHAnsi"/>
              </w:rPr>
              <w:t xml:space="preserve"> $820 </w:t>
            </w:r>
          </w:p>
        </w:tc>
        <w:tc>
          <w:tcPr>
            <w:tcW w:w="1183" w:type="dxa"/>
          </w:tcPr>
          <w:p w14:paraId="60F19DFA" w14:textId="77777777" w:rsidR="004B5A5A" w:rsidRPr="00ED6B0F" w:rsidRDefault="004B5A5A" w:rsidP="006B0BDF">
            <w:pPr>
              <w:spacing w:line="240" w:lineRule="atLeast"/>
              <w:rPr>
                <w:rFonts w:cstheme="minorHAnsi"/>
                <w:color w:val="000000"/>
              </w:rPr>
            </w:pPr>
            <w:r w:rsidRPr="00ED6B0F">
              <w:rPr>
                <w:rFonts w:cstheme="minorHAnsi"/>
              </w:rPr>
              <w:t xml:space="preserve"> $715 </w:t>
            </w:r>
          </w:p>
        </w:tc>
        <w:tc>
          <w:tcPr>
            <w:tcW w:w="2366" w:type="dxa"/>
          </w:tcPr>
          <w:p w14:paraId="304677A2" w14:textId="77777777" w:rsidR="004B5A5A" w:rsidRPr="00ED6B0F" w:rsidRDefault="004B5A5A" w:rsidP="006B0BDF">
            <w:pPr>
              <w:spacing w:line="240" w:lineRule="atLeast"/>
              <w:rPr>
                <w:rFonts w:cstheme="minorHAnsi"/>
                <w:color w:val="000000"/>
              </w:rPr>
            </w:pPr>
            <w:r w:rsidRPr="00ED6B0F">
              <w:rPr>
                <w:rFonts w:cstheme="minorHAnsi"/>
              </w:rPr>
              <w:t xml:space="preserve"> $320 </w:t>
            </w:r>
          </w:p>
        </w:tc>
      </w:tr>
    </w:tbl>
    <w:p w14:paraId="1BB6FA29" w14:textId="7921A159" w:rsidR="00BF6552" w:rsidRDefault="00BF6552" w:rsidP="00BF6552">
      <w:pPr>
        <w:rPr>
          <w:rFonts w:ascii="Arial" w:hAnsi="Arial" w:cs="Arial"/>
          <w:color w:val="000000" w:themeColor="text1"/>
          <w:sz w:val="20"/>
          <w:szCs w:val="20"/>
        </w:rPr>
      </w:pPr>
    </w:p>
    <w:p w14:paraId="39CA483A" w14:textId="77777777" w:rsidR="006F7D71" w:rsidRPr="00ED6B0F" w:rsidRDefault="006F7D71" w:rsidP="006F7D71">
      <w:pPr>
        <w:autoSpaceDE w:val="0"/>
        <w:autoSpaceDN w:val="0"/>
        <w:adjustRightInd w:val="0"/>
        <w:spacing w:line="240" w:lineRule="atLeast"/>
        <w:jc w:val="both"/>
        <w:rPr>
          <w:rFonts w:cstheme="minorHAnsi"/>
          <w:color w:val="1F497D" w:themeColor="text2"/>
        </w:rPr>
      </w:pPr>
      <w:r w:rsidRPr="00ED6B0F">
        <w:rPr>
          <w:rFonts w:cstheme="minorHAnsi"/>
          <w:b/>
          <w:iCs/>
          <w:color w:val="1F497D" w:themeColor="text2"/>
        </w:rPr>
        <w:t>Salidas:</w:t>
      </w:r>
      <w:r w:rsidRPr="00ED6B0F">
        <w:rPr>
          <w:rFonts w:cstheme="minorHAnsi"/>
          <w:iCs/>
          <w:color w:val="1F497D" w:themeColor="text2"/>
        </w:rPr>
        <w:t xml:space="preserve"> Jueves y Viernes entre Febrero 3 hasta Diciembre 19, 2024</w:t>
      </w:r>
    </w:p>
    <w:p w14:paraId="2041A619" w14:textId="77777777" w:rsidR="006F7D71" w:rsidRPr="00ED6B0F" w:rsidRDefault="006F7D71" w:rsidP="006F7D71">
      <w:pPr>
        <w:autoSpaceDE w:val="0"/>
        <w:autoSpaceDN w:val="0"/>
        <w:adjustRightInd w:val="0"/>
        <w:spacing w:line="240" w:lineRule="atLeast"/>
        <w:rPr>
          <w:rFonts w:cstheme="minorHAnsi"/>
          <w:color w:val="1F497D" w:themeColor="text2"/>
        </w:rPr>
      </w:pPr>
      <w:proofErr w:type="spellStart"/>
      <w:r w:rsidRPr="00ED6B0F">
        <w:rPr>
          <w:rFonts w:cstheme="minorHAnsi"/>
          <w:b/>
          <w:color w:val="1F497D" w:themeColor="text2"/>
        </w:rPr>
        <w:t>Facility</w:t>
      </w:r>
      <w:proofErr w:type="spellEnd"/>
      <w:r w:rsidRPr="00ED6B0F">
        <w:rPr>
          <w:rFonts w:cstheme="minorHAnsi"/>
          <w:b/>
          <w:color w:val="1F497D" w:themeColor="text2"/>
        </w:rPr>
        <w:t xml:space="preserve"> fee</w:t>
      </w:r>
      <w:r w:rsidRPr="00ED6B0F">
        <w:rPr>
          <w:rFonts w:cstheme="minorHAnsi"/>
          <w:color w:val="1F497D" w:themeColor="text2"/>
        </w:rPr>
        <w:t xml:space="preserve">: $36.00 por noche y por habitación + tasas, debe ser pagado localmente por el pasajero. </w:t>
      </w:r>
    </w:p>
    <w:p w14:paraId="4F45B2C8" w14:textId="3AAB4425" w:rsidR="00C45D7C" w:rsidRPr="00124B6A" w:rsidRDefault="006F7D71" w:rsidP="00124B6A">
      <w:pPr>
        <w:autoSpaceDE w:val="0"/>
        <w:autoSpaceDN w:val="0"/>
        <w:adjustRightInd w:val="0"/>
        <w:spacing w:line="240" w:lineRule="atLeast"/>
        <w:rPr>
          <w:rFonts w:cstheme="minorHAnsi"/>
          <w:bCs/>
          <w:color w:val="FF0000"/>
        </w:rPr>
      </w:pPr>
      <w:r w:rsidRPr="00ED6B0F">
        <w:rPr>
          <w:rFonts w:cstheme="minorHAnsi"/>
          <w:b/>
          <w:color w:val="FF0000"/>
        </w:rPr>
        <w:lastRenderedPageBreak/>
        <w:t xml:space="preserve">Fechas cerradas: </w:t>
      </w:r>
      <w:r w:rsidRPr="00ED6B0F">
        <w:rPr>
          <w:rFonts w:cstheme="minorHAnsi"/>
          <w:bCs/>
          <w:color w:val="FF0000"/>
        </w:rPr>
        <w:t xml:space="preserve">Año Nuevo (01 – 05 Enero), Viernes Santo (25-31 Marzo &amp; 01-03 Abril), Memorial Day (23 - 31 Mayo &amp; 01, 30 Junio), Independencia (01 – 08 Julio), Labor Day (29-31 Agosto &amp; 01 – 07 Septiembre), </w:t>
      </w:r>
      <w:proofErr w:type="spellStart"/>
      <w:r w:rsidRPr="00ED6B0F">
        <w:rPr>
          <w:rFonts w:cstheme="minorHAnsi"/>
          <w:bCs/>
          <w:color w:val="FF0000"/>
        </w:rPr>
        <w:t>Thanksgiving</w:t>
      </w:r>
      <w:proofErr w:type="spellEnd"/>
      <w:r w:rsidRPr="00ED6B0F">
        <w:rPr>
          <w:rFonts w:cstheme="minorHAnsi"/>
          <w:bCs/>
          <w:color w:val="FF0000"/>
        </w:rPr>
        <w:t xml:space="preserve"> (24 – 30 Noviembre), Navidad (01 - 03, 20 – 30 Diciembre) y Año Nuevo (31 Diciembre).</w:t>
      </w:r>
    </w:p>
    <w:p w14:paraId="48362C8C" w14:textId="77777777" w:rsidR="00BF6552" w:rsidRDefault="00BF6552" w:rsidP="00BF6552">
      <w:pPr>
        <w:autoSpaceDE w:val="0"/>
        <w:autoSpaceDN w:val="0"/>
        <w:adjustRightInd w:val="0"/>
        <w:jc w:val="both"/>
        <w:rPr>
          <w:rFonts w:ascii="Arial" w:hAnsi="Arial" w:cs="Arial"/>
          <w:iCs/>
          <w:color w:val="000000" w:themeColor="text1"/>
          <w:sz w:val="20"/>
          <w:szCs w:val="20"/>
        </w:rPr>
      </w:pPr>
    </w:p>
    <w:p w14:paraId="6157C874" w14:textId="77777777" w:rsidR="00BF6552" w:rsidRPr="00BF6552" w:rsidRDefault="00BF6552" w:rsidP="00BF6552">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hAnsi="Arial" w:cs="Arial"/>
          <w:b/>
          <w:color w:val="000000" w:themeColor="text1"/>
          <w:sz w:val="20"/>
          <w:szCs w:val="20"/>
        </w:rPr>
      </w:pPr>
      <w:r w:rsidRPr="00BF6552">
        <w:rPr>
          <w:rFonts w:ascii="Arial" w:hAnsi="Arial" w:cs="Arial"/>
          <w:b/>
          <w:color w:val="000000" w:themeColor="text1"/>
          <w:sz w:val="20"/>
          <w:szCs w:val="20"/>
        </w:rPr>
        <w:t>EL PRECIO INCLUYE:</w:t>
      </w:r>
    </w:p>
    <w:p w14:paraId="7FB202EC" w14:textId="77777777" w:rsidR="00BF6552" w:rsidRPr="00BF6552" w:rsidRDefault="00BF6552" w:rsidP="00BF655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6552">
        <w:rPr>
          <w:rFonts w:ascii="Arial" w:hAnsi="Arial" w:cs="Arial"/>
          <w:color w:val="000000" w:themeColor="text1"/>
          <w:sz w:val="20"/>
          <w:szCs w:val="20"/>
        </w:rPr>
        <w:t>• 3 noches de  hospedaje en hotel 3* estrellas;</w:t>
      </w:r>
    </w:p>
    <w:p w14:paraId="6B271071" w14:textId="77777777" w:rsidR="00BF6552" w:rsidRPr="00BF6552" w:rsidRDefault="00BF6552" w:rsidP="00BF655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6552">
        <w:rPr>
          <w:rFonts w:ascii="Arial" w:hAnsi="Arial" w:cs="Arial"/>
          <w:color w:val="000000" w:themeColor="text1"/>
          <w:sz w:val="20"/>
          <w:szCs w:val="20"/>
        </w:rPr>
        <w:t>• Traslados de llegada + salida;</w:t>
      </w:r>
    </w:p>
    <w:p w14:paraId="54AEB0DE" w14:textId="77777777" w:rsidR="00BF6552" w:rsidRPr="00BF6552" w:rsidRDefault="00BF6552" w:rsidP="00BF655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6552">
        <w:rPr>
          <w:rFonts w:ascii="Arial" w:hAnsi="Arial" w:cs="Arial"/>
          <w:color w:val="000000" w:themeColor="text1"/>
          <w:sz w:val="20"/>
          <w:szCs w:val="20"/>
        </w:rPr>
        <w:t>• City Tour en español.</w:t>
      </w:r>
    </w:p>
    <w:p w14:paraId="4CC40B31" w14:textId="77777777" w:rsidR="00BF6552" w:rsidRPr="00BF6552" w:rsidRDefault="00BF6552" w:rsidP="00BF6552">
      <w:pPr>
        <w:autoSpaceDE w:val="0"/>
        <w:autoSpaceDN w:val="0"/>
        <w:adjustRightInd w:val="0"/>
        <w:jc w:val="both"/>
        <w:rPr>
          <w:rFonts w:ascii="Arial" w:hAnsi="Arial" w:cs="Arial"/>
          <w:b/>
          <w:color w:val="000000" w:themeColor="text1"/>
          <w:sz w:val="20"/>
          <w:szCs w:val="20"/>
        </w:rPr>
      </w:pPr>
    </w:p>
    <w:p w14:paraId="17EE28C6" w14:textId="77777777" w:rsidR="00BF6552" w:rsidRPr="00BF6552" w:rsidRDefault="00BF6552" w:rsidP="00BF6552">
      <w:pPr>
        <w:pBdr>
          <w:top w:val="single" w:sz="4" w:space="1" w:color="auto"/>
          <w:left w:val="single" w:sz="4" w:space="4" w:color="auto"/>
          <w:bottom w:val="single" w:sz="4" w:space="1" w:color="auto"/>
          <w:right w:val="single" w:sz="4" w:space="4" w:color="auto"/>
        </w:pBdr>
        <w:shd w:val="clear" w:color="auto" w:fill="F79646" w:themeFill="accent6"/>
        <w:autoSpaceDE w:val="0"/>
        <w:autoSpaceDN w:val="0"/>
        <w:adjustRightInd w:val="0"/>
        <w:jc w:val="both"/>
        <w:rPr>
          <w:rFonts w:ascii="Arial" w:hAnsi="Arial" w:cs="Arial"/>
          <w:b/>
          <w:color w:val="000000" w:themeColor="text1"/>
          <w:sz w:val="20"/>
          <w:szCs w:val="20"/>
        </w:rPr>
      </w:pPr>
      <w:r w:rsidRPr="00BF6552">
        <w:rPr>
          <w:rFonts w:ascii="Arial" w:hAnsi="Arial" w:cs="Arial"/>
          <w:b/>
          <w:color w:val="000000" w:themeColor="text1"/>
          <w:sz w:val="20"/>
          <w:szCs w:val="20"/>
        </w:rPr>
        <w:t>EL PRECIO NO INCLUYE:</w:t>
      </w:r>
    </w:p>
    <w:p w14:paraId="269F02D5" w14:textId="77777777" w:rsidR="00BF6552" w:rsidRPr="00BF6552" w:rsidRDefault="00BF6552" w:rsidP="00BF655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6552">
        <w:rPr>
          <w:rFonts w:ascii="Arial" w:hAnsi="Arial" w:cs="Arial"/>
          <w:color w:val="000000" w:themeColor="text1"/>
          <w:sz w:val="20"/>
          <w:szCs w:val="20"/>
        </w:rPr>
        <w:t>• Pasajes aéreos;</w:t>
      </w:r>
    </w:p>
    <w:p w14:paraId="3D3C631F" w14:textId="77777777" w:rsidR="00BF6552" w:rsidRPr="00BF6552" w:rsidRDefault="00BF6552" w:rsidP="00BF655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6552">
        <w:rPr>
          <w:rFonts w:ascii="Arial" w:hAnsi="Arial" w:cs="Arial"/>
          <w:color w:val="000000" w:themeColor="text1"/>
          <w:sz w:val="20"/>
          <w:szCs w:val="20"/>
        </w:rPr>
        <w:t xml:space="preserve">• Guía acompañante; </w:t>
      </w:r>
    </w:p>
    <w:p w14:paraId="50B36983" w14:textId="77777777" w:rsidR="00BF6552" w:rsidRPr="00BF6552" w:rsidRDefault="00BF6552" w:rsidP="00BF655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6552">
        <w:rPr>
          <w:rFonts w:ascii="Arial" w:hAnsi="Arial" w:cs="Arial"/>
          <w:color w:val="000000" w:themeColor="text1"/>
          <w:sz w:val="20"/>
          <w:szCs w:val="20"/>
        </w:rPr>
        <w:t>• Desayuno, Almuerzo o cena en cualquiera de los días;</w:t>
      </w:r>
    </w:p>
    <w:p w14:paraId="0DE3AAD9" w14:textId="77777777" w:rsidR="00BF6552" w:rsidRPr="00BF6552" w:rsidRDefault="00BF6552" w:rsidP="00BF655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6552">
        <w:rPr>
          <w:rFonts w:ascii="Arial" w:hAnsi="Arial" w:cs="Arial"/>
          <w:color w:val="000000" w:themeColor="text1"/>
          <w:sz w:val="20"/>
          <w:szCs w:val="20"/>
        </w:rPr>
        <w:t>• Admisiones a museos, edificios y monumentos que no están especificados con la palabra ‘’incluido’’ al lado;</w:t>
      </w:r>
    </w:p>
    <w:p w14:paraId="721DFBA7" w14:textId="77777777" w:rsidR="00BF6552" w:rsidRPr="00BF6552" w:rsidRDefault="00BF6552" w:rsidP="00BF655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6552">
        <w:rPr>
          <w:rFonts w:ascii="Arial" w:hAnsi="Arial" w:cs="Arial"/>
          <w:color w:val="000000" w:themeColor="text1"/>
          <w:sz w:val="20"/>
          <w:szCs w:val="20"/>
        </w:rPr>
        <w:t>• Servicio de maleteros.</w:t>
      </w:r>
    </w:p>
    <w:p w14:paraId="034C380C" w14:textId="77777777" w:rsidR="00BF6552" w:rsidRPr="00BF6552" w:rsidRDefault="00BF6552" w:rsidP="00BF655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6552">
        <w:rPr>
          <w:rFonts w:ascii="Arial" w:hAnsi="Arial" w:cs="Arial"/>
          <w:color w:val="000000" w:themeColor="text1"/>
          <w:sz w:val="20"/>
          <w:szCs w:val="20"/>
        </w:rPr>
        <w:t>*Gastos financieros</w:t>
      </w:r>
    </w:p>
    <w:p w14:paraId="1E0ED9EF" w14:textId="77777777" w:rsidR="00BF6552" w:rsidRPr="00BF6552" w:rsidRDefault="00BF6552" w:rsidP="00BF6552">
      <w:pPr>
        <w:autoSpaceDE w:val="0"/>
        <w:autoSpaceDN w:val="0"/>
        <w:adjustRightInd w:val="0"/>
        <w:jc w:val="both"/>
        <w:rPr>
          <w:rFonts w:ascii="Arial" w:hAnsi="Arial" w:cs="Arial"/>
          <w:color w:val="000000" w:themeColor="text1"/>
          <w:sz w:val="20"/>
          <w:szCs w:val="20"/>
        </w:rPr>
      </w:pPr>
    </w:p>
    <w:p w14:paraId="3ACB7ACC" w14:textId="77777777" w:rsidR="00BF6552" w:rsidRPr="00BF6552" w:rsidRDefault="00BF6552" w:rsidP="00BF6552">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jc w:val="both"/>
        <w:rPr>
          <w:rFonts w:ascii="Arial" w:hAnsi="Arial" w:cs="Arial"/>
          <w:color w:val="000000" w:themeColor="text1"/>
          <w:sz w:val="20"/>
          <w:szCs w:val="20"/>
        </w:rPr>
      </w:pPr>
      <w:r w:rsidRPr="00BF6552">
        <w:rPr>
          <w:rFonts w:ascii="Arial" w:hAnsi="Arial" w:cs="Arial"/>
          <w:b/>
          <w:color w:val="000000" w:themeColor="text1"/>
          <w:sz w:val="20"/>
          <w:szCs w:val="20"/>
        </w:rPr>
        <w:t>NOTAS:</w:t>
      </w:r>
      <w:r w:rsidRPr="00BF6552">
        <w:rPr>
          <w:rFonts w:ascii="Arial" w:hAnsi="Arial" w:cs="Arial"/>
          <w:color w:val="000000" w:themeColor="text1"/>
          <w:sz w:val="20"/>
          <w:szCs w:val="20"/>
        </w:rPr>
        <w:t xml:space="preserve"> </w:t>
      </w:r>
    </w:p>
    <w:p w14:paraId="2B32ADD7" w14:textId="77777777" w:rsidR="00BF6552" w:rsidRPr="00BF6552" w:rsidRDefault="00BF6552" w:rsidP="00BF655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6552">
        <w:rPr>
          <w:rFonts w:ascii="Arial" w:hAnsi="Arial" w:cs="Arial"/>
          <w:color w:val="000000" w:themeColor="text1"/>
          <w:sz w:val="20"/>
          <w:szCs w:val="20"/>
        </w:rPr>
        <w:t>• Precios no son válidos para estadías no mencionadas en la tabla de precios;</w:t>
      </w:r>
    </w:p>
    <w:p w14:paraId="5243E0C1" w14:textId="77777777" w:rsidR="00BF6552" w:rsidRPr="00BF6552" w:rsidRDefault="00BF6552" w:rsidP="00BF655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6552">
        <w:rPr>
          <w:rFonts w:ascii="Arial" w:hAnsi="Arial" w:cs="Arial"/>
          <w:color w:val="000000" w:themeColor="text1"/>
          <w:sz w:val="20"/>
          <w:szCs w:val="20"/>
        </w:rPr>
        <w:t>• Precios no son válidos para estadías en los días: Lunes, Martes y Miércoles;</w:t>
      </w:r>
    </w:p>
    <w:p w14:paraId="1112292D" w14:textId="77777777" w:rsidR="00BF6552" w:rsidRPr="00BF6552" w:rsidRDefault="00BF6552" w:rsidP="00BF655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6552">
        <w:rPr>
          <w:rFonts w:ascii="Arial" w:hAnsi="Arial" w:cs="Arial"/>
          <w:color w:val="000000" w:themeColor="text1"/>
          <w:sz w:val="20"/>
          <w:szCs w:val="20"/>
        </w:rPr>
        <w:t>• La hora de inicio de los paseos puede cambiar. En caso de algún cambio, la información será comunicada al pasajero</w:t>
      </w:r>
      <w:r w:rsidRPr="00BF6552">
        <w:rPr>
          <w:rFonts w:ascii="Arial" w:hAnsi="Arial" w:cs="Arial"/>
          <w:b/>
          <w:color w:val="000000" w:themeColor="text1"/>
          <w:sz w:val="20"/>
          <w:szCs w:val="20"/>
        </w:rPr>
        <w:t xml:space="preserve"> </w:t>
      </w:r>
      <w:r w:rsidRPr="00BF6552">
        <w:rPr>
          <w:rFonts w:ascii="Arial" w:hAnsi="Arial" w:cs="Arial"/>
          <w:color w:val="000000" w:themeColor="text1"/>
          <w:sz w:val="20"/>
          <w:szCs w:val="20"/>
        </w:rPr>
        <w:t>con el nuevo</w:t>
      </w:r>
      <w:r w:rsidRPr="00BF6552">
        <w:rPr>
          <w:rFonts w:ascii="Arial" w:hAnsi="Arial" w:cs="Arial"/>
          <w:b/>
          <w:color w:val="000000" w:themeColor="text1"/>
          <w:sz w:val="20"/>
          <w:szCs w:val="20"/>
        </w:rPr>
        <w:t xml:space="preserve"> </w:t>
      </w:r>
      <w:r w:rsidRPr="00BF6552">
        <w:rPr>
          <w:rFonts w:ascii="Arial" w:hAnsi="Arial" w:cs="Arial"/>
          <w:color w:val="000000" w:themeColor="text1"/>
          <w:sz w:val="20"/>
          <w:szCs w:val="20"/>
        </w:rPr>
        <w:t>horario;</w:t>
      </w:r>
    </w:p>
    <w:p w14:paraId="00C26DC1" w14:textId="77777777" w:rsidR="00BF6552" w:rsidRPr="00BF6552" w:rsidRDefault="00BF6552" w:rsidP="00BF655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6552">
        <w:rPr>
          <w:rFonts w:ascii="Arial" w:hAnsi="Arial" w:cs="Arial"/>
          <w:color w:val="000000" w:themeColor="text1"/>
          <w:sz w:val="20"/>
          <w:szCs w:val="20"/>
        </w:rPr>
        <w:t>• Es obligatorio tener visa para los Estados Unidos;</w:t>
      </w:r>
    </w:p>
    <w:p w14:paraId="3DF946C0" w14:textId="77777777" w:rsidR="00BF6552" w:rsidRPr="00BF6552" w:rsidRDefault="00BF6552" w:rsidP="00BF655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6552">
        <w:rPr>
          <w:rFonts w:ascii="Arial" w:hAnsi="Arial" w:cs="Arial"/>
          <w:color w:val="000000" w:themeColor="text1"/>
          <w:sz w:val="20"/>
          <w:szCs w:val="20"/>
        </w:rPr>
        <w:t>• Suplemento adicional de $18 por persona será  aplicado para traslados nocturnos con vuelos llegando o saliendo entre las 21:00 horas y 06:30 horas;</w:t>
      </w:r>
    </w:p>
    <w:p w14:paraId="1F1C1217" w14:textId="77777777" w:rsidR="00BF6552" w:rsidRPr="00BF6552" w:rsidRDefault="00BF6552" w:rsidP="00BF655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0"/>
          <w:szCs w:val="20"/>
        </w:rPr>
      </w:pPr>
      <w:r w:rsidRPr="00BF6552">
        <w:rPr>
          <w:rFonts w:ascii="Arial" w:hAnsi="Arial" w:cs="Arial"/>
          <w:color w:val="000000" w:themeColor="text1"/>
          <w:sz w:val="20"/>
          <w:szCs w:val="20"/>
        </w:rPr>
        <w:t>• En caso de que sea necesario (eventos, cierre de venta, disponibilidad), se utilizará un hotel de categoría similar;</w:t>
      </w:r>
    </w:p>
    <w:p w14:paraId="69C55115" w14:textId="77777777" w:rsidR="00BF6552" w:rsidRPr="00BF6552" w:rsidRDefault="00BF6552" w:rsidP="00BF6552">
      <w:pPr>
        <w:autoSpaceDE w:val="0"/>
        <w:autoSpaceDN w:val="0"/>
        <w:adjustRightInd w:val="0"/>
        <w:jc w:val="both"/>
        <w:rPr>
          <w:rFonts w:ascii="Arial" w:hAnsi="Arial" w:cs="Arial"/>
          <w:iCs/>
          <w:color w:val="000000" w:themeColor="text1"/>
          <w:sz w:val="20"/>
          <w:szCs w:val="20"/>
        </w:rPr>
      </w:pPr>
    </w:p>
    <w:p w14:paraId="51C48CFC" w14:textId="77777777" w:rsidR="00484410" w:rsidRPr="006C74C7" w:rsidRDefault="00484410" w:rsidP="00484410">
      <w:pPr>
        <w:autoSpaceDE w:val="0"/>
        <w:autoSpaceDN w:val="0"/>
        <w:adjustRightInd w:val="0"/>
        <w:rPr>
          <w:rFonts w:ascii="Arial" w:hAnsi="Arial" w:cs="Arial"/>
          <w:b/>
          <w:bCs/>
          <w:color w:val="000000" w:themeColor="text1"/>
          <w:sz w:val="20"/>
          <w:szCs w:val="20"/>
        </w:rPr>
      </w:pPr>
      <w:r w:rsidRPr="006C74C7">
        <w:rPr>
          <w:rFonts w:ascii="Arial" w:hAnsi="Arial" w:cs="Arial"/>
          <w:b/>
          <w:bCs/>
          <w:color w:val="000000" w:themeColor="text1"/>
          <w:sz w:val="20"/>
          <w:szCs w:val="20"/>
        </w:rPr>
        <w:t xml:space="preserve">PLAZOS PARA CANCELACIÓN: </w:t>
      </w:r>
    </w:p>
    <w:p w14:paraId="7C619123" w14:textId="77777777" w:rsidR="00484410" w:rsidRPr="006C74C7" w:rsidRDefault="00484410" w:rsidP="00484410">
      <w:pPr>
        <w:autoSpaceDE w:val="0"/>
        <w:autoSpaceDN w:val="0"/>
        <w:adjustRightInd w:val="0"/>
        <w:rPr>
          <w:rFonts w:ascii="Arial" w:hAnsi="Arial" w:cs="Arial"/>
          <w:color w:val="000000" w:themeColor="text1"/>
          <w:sz w:val="20"/>
          <w:szCs w:val="20"/>
        </w:rPr>
      </w:pPr>
      <w:r w:rsidRPr="006C74C7">
        <w:rPr>
          <w:rFonts w:ascii="Arial" w:hAnsi="Arial" w:cs="Arial"/>
          <w:color w:val="000000" w:themeColor="text1"/>
          <w:sz w:val="20"/>
          <w:szCs w:val="20"/>
        </w:rPr>
        <w:t xml:space="preserve">15 – 7 días antes de la partida: 50% de gastos </w:t>
      </w:r>
    </w:p>
    <w:p w14:paraId="4609D3A4" w14:textId="77777777" w:rsidR="00484410" w:rsidRPr="006C74C7" w:rsidRDefault="00484410" w:rsidP="00484410">
      <w:pPr>
        <w:autoSpaceDE w:val="0"/>
        <w:autoSpaceDN w:val="0"/>
        <w:adjustRightInd w:val="0"/>
        <w:rPr>
          <w:rFonts w:ascii="Arial" w:hAnsi="Arial" w:cs="Arial"/>
          <w:color w:val="000000" w:themeColor="text1"/>
          <w:sz w:val="20"/>
          <w:szCs w:val="20"/>
        </w:rPr>
      </w:pPr>
      <w:r w:rsidRPr="006C74C7">
        <w:rPr>
          <w:rFonts w:ascii="Arial" w:hAnsi="Arial" w:cs="Arial"/>
          <w:color w:val="000000" w:themeColor="text1"/>
          <w:sz w:val="20"/>
          <w:szCs w:val="20"/>
        </w:rPr>
        <w:t xml:space="preserve">6 – 0 días antes de la partida: 100% de gastos </w:t>
      </w:r>
    </w:p>
    <w:p w14:paraId="02091206" w14:textId="77777777" w:rsidR="00484410" w:rsidRPr="006C74C7" w:rsidRDefault="00484410" w:rsidP="00484410">
      <w:pPr>
        <w:tabs>
          <w:tab w:val="left" w:pos="-720"/>
        </w:tabs>
        <w:spacing w:line="240" w:lineRule="atLeast"/>
        <w:rPr>
          <w:rFonts w:ascii="Arial" w:hAnsi="Arial" w:cs="Arial"/>
          <w:color w:val="000000" w:themeColor="text1"/>
          <w:sz w:val="20"/>
          <w:szCs w:val="20"/>
        </w:rPr>
      </w:pPr>
      <w:r w:rsidRPr="006C74C7">
        <w:rPr>
          <w:rFonts w:ascii="Arial" w:hAnsi="Arial" w:cs="Arial"/>
          <w:color w:val="000000" w:themeColor="text1"/>
          <w:sz w:val="20"/>
          <w:szCs w:val="20"/>
        </w:rPr>
        <w:t>*Una vez emitidos los pases de Disney, no son reembolsables</w:t>
      </w:r>
    </w:p>
    <w:p w14:paraId="310522AF" w14:textId="77777777" w:rsidR="00484410" w:rsidRPr="006C74C7" w:rsidRDefault="00484410" w:rsidP="00484410">
      <w:pPr>
        <w:tabs>
          <w:tab w:val="left" w:pos="-720"/>
        </w:tabs>
        <w:spacing w:line="240" w:lineRule="atLeast"/>
        <w:rPr>
          <w:rFonts w:ascii="Arial" w:hAnsi="Arial" w:cs="Arial"/>
          <w:b/>
          <w:bCs/>
          <w:color w:val="000000" w:themeColor="text1"/>
          <w:sz w:val="20"/>
          <w:szCs w:val="20"/>
        </w:rPr>
      </w:pPr>
    </w:p>
    <w:p w14:paraId="2D105763" w14:textId="77777777" w:rsidR="00484410" w:rsidRPr="006C74C7" w:rsidRDefault="00484410" w:rsidP="00484410">
      <w:pPr>
        <w:tabs>
          <w:tab w:val="left" w:pos="-720"/>
        </w:tabs>
        <w:spacing w:line="240" w:lineRule="atLeast"/>
        <w:rPr>
          <w:rFonts w:ascii="Arial" w:hAnsi="Arial" w:cs="Arial"/>
          <w:color w:val="000000" w:themeColor="text1"/>
          <w:sz w:val="20"/>
          <w:szCs w:val="20"/>
        </w:rPr>
      </w:pPr>
      <w:r w:rsidRPr="006C74C7">
        <w:rPr>
          <w:rFonts w:ascii="Arial" w:hAnsi="Arial" w:cs="Arial"/>
          <w:b/>
          <w:bCs/>
          <w:color w:val="000000" w:themeColor="text1"/>
          <w:sz w:val="20"/>
          <w:szCs w:val="20"/>
        </w:rPr>
        <w:t>DOCUMENTACION</w:t>
      </w:r>
      <w:r w:rsidRPr="006C74C7">
        <w:rPr>
          <w:rFonts w:ascii="Arial" w:hAnsi="Arial" w:cs="Arial"/>
          <w:color w:val="000000" w:themeColor="text1"/>
          <w:sz w:val="20"/>
          <w:szCs w:val="20"/>
        </w:rPr>
        <w:t>: AEROVISION S.A.S., se hace responsable por la prestación</w:t>
      </w:r>
    </w:p>
    <w:p w14:paraId="66F54A34" w14:textId="497C5162" w:rsidR="00484410" w:rsidRPr="006C74C7" w:rsidRDefault="00484410" w:rsidP="00484410">
      <w:pPr>
        <w:tabs>
          <w:tab w:val="left" w:pos="-720"/>
        </w:tabs>
        <w:spacing w:line="240" w:lineRule="atLeast"/>
        <w:rPr>
          <w:rFonts w:ascii="Arial" w:hAnsi="Arial" w:cs="Arial"/>
          <w:color w:val="000000" w:themeColor="text1"/>
          <w:sz w:val="20"/>
          <w:szCs w:val="20"/>
        </w:rPr>
      </w:pPr>
      <w:r w:rsidRPr="006C74C7">
        <w:rPr>
          <w:rFonts w:ascii="Arial" w:hAnsi="Arial" w:cs="Arial"/>
          <w:color w:val="000000" w:themeColor="text1"/>
          <w:sz w:val="20"/>
          <w:szCs w:val="20"/>
        </w:rPr>
        <w:t xml:space="preserve">de los servicios terrestres en su calidad de intermediario entre el operador y la agencia de viajes que efectúa la </w:t>
      </w:r>
      <w:r w:rsidR="006C74C7" w:rsidRPr="006C74C7">
        <w:rPr>
          <w:rFonts w:ascii="Arial" w:hAnsi="Arial" w:cs="Arial"/>
          <w:color w:val="000000" w:themeColor="text1"/>
          <w:sz w:val="20"/>
          <w:szCs w:val="20"/>
        </w:rPr>
        <w:t>venta. En</w:t>
      </w:r>
      <w:r w:rsidRPr="006C74C7">
        <w:rPr>
          <w:rFonts w:ascii="Arial" w:hAnsi="Arial" w:cs="Arial"/>
          <w:color w:val="000000" w:themeColor="text1"/>
          <w:sz w:val="20"/>
          <w:szCs w:val="20"/>
        </w:rPr>
        <w:t xml:space="preserve"> ningún momento AEROVISION S.A.S., asume ningún tipo de </w:t>
      </w:r>
      <w:r w:rsidR="006F7D71" w:rsidRPr="006C74C7">
        <w:rPr>
          <w:rFonts w:ascii="Arial" w:hAnsi="Arial" w:cs="Arial"/>
          <w:color w:val="000000" w:themeColor="text1"/>
          <w:sz w:val="20"/>
          <w:szCs w:val="20"/>
        </w:rPr>
        <w:t>responsabilidad en</w:t>
      </w:r>
      <w:r w:rsidRPr="006C74C7">
        <w:rPr>
          <w:rFonts w:ascii="Arial" w:hAnsi="Arial" w:cs="Arial"/>
          <w:color w:val="000000" w:themeColor="text1"/>
          <w:sz w:val="20"/>
          <w:szCs w:val="20"/>
        </w:rPr>
        <w:t xml:space="preserve"> el caso de que faltare o estuviera incompleta la documentación tanto para salir de Colombia, como para ingresar a alguno de los países que así lo requieran. </w:t>
      </w:r>
    </w:p>
    <w:p w14:paraId="6B2C938A" w14:textId="77777777" w:rsidR="00484410" w:rsidRPr="006C74C7" w:rsidRDefault="00484410" w:rsidP="00484410">
      <w:pPr>
        <w:tabs>
          <w:tab w:val="left" w:pos="-720"/>
        </w:tabs>
        <w:spacing w:line="240" w:lineRule="atLeast"/>
        <w:rPr>
          <w:rFonts w:ascii="Arial" w:hAnsi="Arial" w:cs="Arial"/>
          <w:b/>
          <w:color w:val="000000" w:themeColor="text1"/>
          <w:sz w:val="20"/>
          <w:szCs w:val="20"/>
        </w:rPr>
      </w:pPr>
    </w:p>
    <w:p w14:paraId="28250F7E" w14:textId="77777777" w:rsidR="00484410" w:rsidRPr="006C74C7" w:rsidRDefault="00484410" w:rsidP="00484410">
      <w:pPr>
        <w:tabs>
          <w:tab w:val="left" w:pos="-720"/>
        </w:tabs>
        <w:spacing w:line="240" w:lineRule="atLeast"/>
        <w:ind w:left="-567" w:right="-568"/>
        <w:jc w:val="both"/>
        <w:rPr>
          <w:rFonts w:ascii="Arial" w:hAnsi="Arial" w:cs="Arial"/>
          <w:color w:val="000000" w:themeColor="text1"/>
          <w:sz w:val="20"/>
          <w:szCs w:val="20"/>
        </w:rPr>
      </w:pPr>
      <w:r w:rsidRPr="006C74C7">
        <w:rPr>
          <w:rFonts w:ascii="Arial" w:hAnsi="Arial" w:cs="Arial"/>
          <w:color w:val="000000" w:themeColor="text1"/>
          <w:sz w:val="20"/>
          <w:szCs w:val="20"/>
        </w:rPr>
        <w:tab/>
        <w:t>CLAÚSULA DE RESPONSABILIDAD:</w:t>
      </w:r>
    </w:p>
    <w:p w14:paraId="30D02014" w14:textId="04EC38FD" w:rsidR="00484410" w:rsidRPr="006C74C7" w:rsidRDefault="00484410" w:rsidP="00484410">
      <w:pPr>
        <w:tabs>
          <w:tab w:val="left" w:pos="-720"/>
        </w:tabs>
        <w:spacing w:line="240" w:lineRule="atLeast"/>
        <w:ind w:right="-568"/>
        <w:jc w:val="both"/>
        <w:rPr>
          <w:rFonts w:ascii="Arial" w:hAnsi="Arial" w:cs="Arial"/>
          <w:color w:val="000000" w:themeColor="text1"/>
          <w:sz w:val="20"/>
          <w:szCs w:val="20"/>
        </w:rPr>
      </w:pPr>
      <w:r w:rsidRPr="006C74C7">
        <w:rPr>
          <w:rFonts w:ascii="Arial" w:hAnsi="Arial" w:cs="Arial"/>
          <w:color w:val="000000" w:themeColor="text1"/>
          <w:sz w:val="20"/>
          <w:szCs w:val="20"/>
        </w:rPr>
        <w:t xml:space="preserve">El organizador de esta </w:t>
      </w:r>
      <w:r w:rsidR="006C74C7" w:rsidRPr="006C74C7">
        <w:rPr>
          <w:rFonts w:ascii="Arial" w:hAnsi="Arial" w:cs="Arial"/>
          <w:color w:val="000000" w:themeColor="text1"/>
          <w:sz w:val="20"/>
          <w:szCs w:val="20"/>
        </w:rPr>
        <w:t>promoción</w:t>
      </w:r>
      <w:r w:rsidRPr="006C74C7">
        <w:rPr>
          <w:rFonts w:ascii="Arial" w:hAnsi="Arial" w:cs="Arial"/>
          <w:color w:val="000000" w:themeColor="text1"/>
          <w:sz w:val="20"/>
          <w:szCs w:val="20"/>
        </w:rPr>
        <w:t xml:space="preserve"> </w:t>
      </w:r>
      <w:r w:rsidRPr="006C74C7">
        <w:rPr>
          <w:rFonts w:ascii="Arial" w:hAnsi="Arial" w:cs="Arial"/>
          <w:b/>
          <w:color w:val="000000" w:themeColor="text1"/>
          <w:sz w:val="20"/>
          <w:szCs w:val="20"/>
        </w:rPr>
        <w:t>AEROVISION S.A.S.</w:t>
      </w:r>
      <w:r w:rsidRPr="006C74C7">
        <w:rPr>
          <w:rFonts w:ascii="Arial" w:hAnsi="Arial" w:cs="Arial"/>
          <w:color w:val="000000" w:themeColor="text1"/>
          <w:sz w:val="20"/>
          <w:szCs w:val="20"/>
        </w:rPr>
        <w:t xml:space="preserve"> de Medellín, con registro nacional de turismo No. 5256 se acoge en su integridad a la ley 300 de 1.996.</w:t>
      </w:r>
    </w:p>
    <w:p w14:paraId="3B6B67CC" w14:textId="22C0739D" w:rsidR="00484410" w:rsidRPr="006C74C7" w:rsidRDefault="00484410" w:rsidP="00484410">
      <w:pPr>
        <w:tabs>
          <w:tab w:val="left" w:pos="-720"/>
        </w:tabs>
        <w:spacing w:line="240" w:lineRule="atLeast"/>
        <w:ind w:right="-568"/>
        <w:jc w:val="both"/>
        <w:rPr>
          <w:rFonts w:ascii="Arial" w:hAnsi="Arial" w:cs="Arial"/>
          <w:bCs/>
          <w:sz w:val="20"/>
          <w:szCs w:val="20"/>
        </w:rPr>
      </w:pPr>
      <w:r w:rsidRPr="006C74C7">
        <w:rPr>
          <w:rFonts w:ascii="Arial" w:hAnsi="Arial" w:cs="Arial"/>
          <w:color w:val="000000" w:themeColor="text1"/>
          <w:sz w:val="20"/>
          <w:szCs w:val="20"/>
        </w:rPr>
        <w:t xml:space="preserve">El abuso y la explotación sexual de menores de edad es sancionado con pena privativa de la libertad de </w:t>
      </w:r>
      <w:r w:rsidR="006C74C7" w:rsidRPr="006C74C7">
        <w:rPr>
          <w:rFonts w:ascii="Arial" w:hAnsi="Arial" w:cs="Arial"/>
          <w:color w:val="000000" w:themeColor="text1"/>
          <w:sz w:val="20"/>
          <w:szCs w:val="20"/>
        </w:rPr>
        <w:t>conformidad con</w:t>
      </w:r>
      <w:r w:rsidRPr="006C74C7">
        <w:rPr>
          <w:rFonts w:ascii="Arial" w:hAnsi="Arial" w:cs="Arial"/>
          <w:color w:val="000000" w:themeColor="text1"/>
          <w:sz w:val="20"/>
          <w:szCs w:val="20"/>
        </w:rPr>
        <w:t xml:space="preserve"> lo previsto en la ley 679 de 2001</w:t>
      </w:r>
    </w:p>
    <w:p w14:paraId="2279D05B" w14:textId="77777777" w:rsidR="00484410" w:rsidRPr="006C74C7" w:rsidRDefault="00484410" w:rsidP="00484410">
      <w:pPr>
        <w:tabs>
          <w:tab w:val="left" w:pos="-720"/>
        </w:tabs>
        <w:spacing w:line="240" w:lineRule="atLeast"/>
        <w:ind w:right="-568"/>
        <w:rPr>
          <w:rFonts w:ascii="Arial" w:hAnsi="Arial" w:cs="Arial"/>
          <w:b/>
          <w:bCs/>
          <w:color w:val="000000" w:themeColor="text1"/>
          <w:sz w:val="20"/>
          <w:szCs w:val="20"/>
        </w:rPr>
      </w:pPr>
    </w:p>
    <w:p w14:paraId="363B0555" w14:textId="19EDA453" w:rsidR="00BF6552" w:rsidRPr="006C74C7" w:rsidRDefault="00484410" w:rsidP="00484410">
      <w:pPr>
        <w:tabs>
          <w:tab w:val="left" w:pos="-720"/>
        </w:tabs>
        <w:spacing w:line="240" w:lineRule="atLeast"/>
        <w:ind w:right="-568"/>
        <w:rPr>
          <w:rFonts w:ascii="Arial" w:hAnsi="Arial" w:cs="Arial"/>
          <w:bCs/>
          <w:sz w:val="20"/>
          <w:szCs w:val="20"/>
        </w:rPr>
      </w:pPr>
      <w:r w:rsidRPr="006C74C7">
        <w:rPr>
          <w:rFonts w:ascii="Arial" w:hAnsi="Arial" w:cs="Arial"/>
          <w:b/>
          <w:bCs/>
          <w:color w:val="000000" w:themeColor="text1"/>
          <w:sz w:val="20"/>
          <w:szCs w:val="20"/>
        </w:rPr>
        <w:t xml:space="preserve">ACTUALIZADO: </w:t>
      </w:r>
      <w:r w:rsidR="006F7D71">
        <w:rPr>
          <w:rFonts w:ascii="Arial" w:hAnsi="Arial" w:cs="Arial"/>
          <w:b/>
          <w:bCs/>
          <w:color w:val="000000" w:themeColor="text1"/>
          <w:sz w:val="20"/>
          <w:szCs w:val="20"/>
        </w:rPr>
        <w:t>febrero 13 de 2024</w:t>
      </w:r>
    </w:p>
    <w:sectPr w:rsidR="00BF6552" w:rsidRPr="006C74C7" w:rsidSect="00466D55">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EA531" w14:textId="77777777" w:rsidR="00466D55" w:rsidRDefault="00466D55" w:rsidP="00BF1896">
      <w:r>
        <w:separator/>
      </w:r>
    </w:p>
  </w:endnote>
  <w:endnote w:type="continuationSeparator" w:id="0">
    <w:p w14:paraId="2DB69B0A" w14:textId="77777777" w:rsidR="00466D55" w:rsidRDefault="00466D55"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01A4" w14:textId="77777777" w:rsidR="00BF1896" w:rsidRDefault="00BF1896">
    <w:pPr>
      <w:pStyle w:val="Piedepgina"/>
    </w:pPr>
  </w:p>
  <w:p w14:paraId="7AD6E2EA"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DEF5B" w14:textId="77777777" w:rsidR="00466D55" w:rsidRDefault="00466D55" w:rsidP="00BF1896">
      <w:r>
        <w:separator/>
      </w:r>
    </w:p>
  </w:footnote>
  <w:footnote w:type="continuationSeparator" w:id="0">
    <w:p w14:paraId="4FC38A31" w14:textId="77777777" w:rsidR="00466D55" w:rsidRDefault="00466D55"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84F8" w14:textId="77777777" w:rsidR="00BF1896" w:rsidRDefault="00437280">
    <w:pPr>
      <w:pStyle w:val="Encabezado"/>
    </w:pPr>
    <w:r>
      <w:rPr>
        <w:noProof/>
        <w:lang w:val="es-CO" w:eastAsia="es-CO"/>
      </w:rPr>
      <w:drawing>
        <wp:anchor distT="0" distB="0" distL="114300" distR="114300" simplePos="0" relativeHeight="251657728" behindDoc="1" locked="0" layoutInCell="1" allowOverlap="1" wp14:anchorId="77BDEDA5" wp14:editId="4C52C103">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4367C98D" w14:textId="77777777" w:rsidR="00BF1896" w:rsidRDefault="00BF1896">
    <w:pPr>
      <w:pStyle w:val="Encabezado"/>
    </w:pPr>
  </w:p>
  <w:p w14:paraId="7FAC0D8C" w14:textId="77777777" w:rsidR="00BF1896" w:rsidRDefault="00BF1896">
    <w:pPr>
      <w:pStyle w:val="Encabezado"/>
    </w:pPr>
  </w:p>
  <w:p w14:paraId="0690B736" w14:textId="77777777" w:rsidR="00BF1896" w:rsidRDefault="00BF1896">
    <w:pPr>
      <w:pStyle w:val="Encabezado"/>
    </w:pPr>
  </w:p>
  <w:p w14:paraId="78D15620" w14:textId="77777777" w:rsidR="00BF1896" w:rsidRDefault="00BF1896">
    <w:pPr>
      <w:pStyle w:val="Encabezado"/>
    </w:pPr>
  </w:p>
  <w:p w14:paraId="11E1FCB8" w14:textId="77777777" w:rsidR="00BF1896" w:rsidRDefault="00BF1896">
    <w:pPr>
      <w:pStyle w:val="Encabezado"/>
    </w:pPr>
  </w:p>
  <w:p w14:paraId="25A8D252" w14:textId="77777777" w:rsidR="00BF1896" w:rsidRDefault="00BF1896">
    <w:pPr>
      <w:pStyle w:val="Encabezado"/>
    </w:pPr>
  </w:p>
  <w:p w14:paraId="58996576" w14:textId="77777777" w:rsidR="00BF1896" w:rsidRDefault="00BF1896">
    <w:pPr>
      <w:pStyle w:val="Encabezado"/>
    </w:pPr>
  </w:p>
  <w:p w14:paraId="0FD63943"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FD"/>
    <w:multiLevelType w:val="hybridMultilevel"/>
    <w:tmpl w:val="6C069A24"/>
    <w:lvl w:ilvl="0" w:tplc="0C0A0001">
      <w:start w:val="1"/>
      <w:numFmt w:val="bullet"/>
      <w:lvlText w:val=""/>
      <w:lvlJc w:val="left"/>
      <w:pPr>
        <w:tabs>
          <w:tab w:val="num" w:pos="512"/>
        </w:tabs>
        <w:ind w:left="512" w:hanging="360"/>
      </w:pPr>
      <w:rPr>
        <w:rFonts w:ascii="Symbol" w:hAnsi="Symbol" w:hint="default"/>
      </w:rPr>
    </w:lvl>
    <w:lvl w:ilvl="1" w:tplc="0C0A0003" w:tentative="1">
      <w:start w:val="1"/>
      <w:numFmt w:val="bullet"/>
      <w:lvlText w:val="o"/>
      <w:lvlJc w:val="left"/>
      <w:pPr>
        <w:tabs>
          <w:tab w:val="num" w:pos="1232"/>
        </w:tabs>
        <w:ind w:left="1232" w:hanging="360"/>
      </w:pPr>
      <w:rPr>
        <w:rFonts w:ascii="Courier New" w:hAnsi="Courier New" w:cs="Courier New" w:hint="default"/>
      </w:rPr>
    </w:lvl>
    <w:lvl w:ilvl="2" w:tplc="0C0A0005" w:tentative="1">
      <w:start w:val="1"/>
      <w:numFmt w:val="bullet"/>
      <w:lvlText w:val=""/>
      <w:lvlJc w:val="left"/>
      <w:pPr>
        <w:tabs>
          <w:tab w:val="num" w:pos="1952"/>
        </w:tabs>
        <w:ind w:left="1952" w:hanging="360"/>
      </w:pPr>
      <w:rPr>
        <w:rFonts w:ascii="Wingdings" w:hAnsi="Wingdings" w:hint="default"/>
      </w:rPr>
    </w:lvl>
    <w:lvl w:ilvl="3" w:tplc="0C0A0001" w:tentative="1">
      <w:start w:val="1"/>
      <w:numFmt w:val="bullet"/>
      <w:lvlText w:val=""/>
      <w:lvlJc w:val="left"/>
      <w:pPr>
        <w:tabs>
          <w:tab w:val="num" w:pos="2672"/>
        </w:tabs>
        <w:ind w:left="2672" w:hanging="360"/>
      </w:pPr>
      <w:rPr>
        <w:rFonts w:ascii="Symbol" w:hAnsi="Symbol" w:hint="default"/>
      </w:rPr>
    </w:lvl>
    <w:lvl w:ilvl="4" w:tplc="0C0A0003" w:tentative="1">
      <w:start w:val="1"/>
      <w:numFmt w:val="bullet"/>
      <w:lvlText w:val="o"/>
      <w:lvlJc w:val="left"/>
      <w:pPr>
        <w:tabs>
          <w:tab w:val="num" w:pos="3392"/>
        </w:tabs>
        <w:ind w:left="3392" w:hanging="360"/>
      </w:pPr>
      <w:rPr>
        <w:rFonts w:ascii="Courier New" w:hAnsi="Courier New" w:cs="Courier New" w:hint="default"/>
      </w:rPr>
    </w:lvl>
    <w:lvl w:ilvl="5" w:tplc="0C0A0005" w:tentative="1">
      <w:start w:val="1"/>
      <w:numFmt w:val="bullet"/>
      <w:lvlText w:val=""/>
      <w:lvlJc w:val="left"/>
      <w:pPr>
        <w:tabs>
          <w:tab w:val="num" w:pos="4112"/>
        </w:tabs>
        <w:ind w:left="4112" w:hanging="360"/>
      </w:pPr>
      <w:rPr>
        <w:rFonts w:ascii="Wingdings" w:hAnsi="Wingdings" w:hint="default"/>
      </w:rPr>
    </w:lvl>
    <w:lvl w:ilvl="6" w:tplc="0C0A0001" w:tentative="1">
      <w:start w:val="1"/>
      <w:numFmt w:val="bullet"/>
      <w:lvlText w:val=""/>
      <w:lvlJc w:val="left"/>
      <w:pPr>
        <w:tabs>
          <w:tab w:val="num" w:pos="4832"/>
        </w:tabs>
        <w:ind w:left="4832" w:hanging="360"/>
      </w:pPr>
      <w:rPr>
        <w:rFonts w:ascii="Symbol" w:hAnsi="Symbol" w:hint="default"/>
      </w:rPr>
    </w:lvl>
    <w:lvl w:ilvl="7" w:tplc="0C0A0003" w:tentative="1">
      <w:start w:val="1"/>
      <w:numFmt w:val="bullet"/>
      <w:lvlText w:val="o"/>
      <w:lvlJc w:val="left"/>
      <w:pPr>
        <w:tabs>
          <w:tab w:val="num" w:pos="5552"/>
        </w:tabs>
        <w:ind w:left="5552" w:hanging="360"/>
      </w:pPr>
      <w:rPr>
        <w:rFonts w:ascii="Courier New" w:hAnsi="Courier New" w:cs="Courier New" w:hint="default"/>
      </w:rPr>
    </w:lvl>
    <w:lvl w:ilvl="8" w:tplc="0C0A0005" w:tentative="1">
      <w:start w:val="1"/>
      <w:numFmt w:val="bullet"/>
      <w:lvlText w:val=""/>
      <w:lvlJc w:val="left"/>
      <w:pPr>
        <w:tabs>
          <w:tab w:val="num" w:pos="6272"/>
        </w:tabs>
        <w:ind w:left="6272" w:hanging="360"/>
      </w:pPr>
      <w:rPr>
        <w:rFonts w:ascii="Wingdings" w:hAnsi="Wingdings" w:hint="default"/>
      </w:rPr>
    </w:lvl>
  </w:abstractNum>
  <w:abstractNum w:abstractNumId="1" w15:restartNumberingAfterBreak="0">
    <w:nsid w:val="0AD11D8E"/>
    <w:multiLevelType w:val="hybridMultilevel"/>
    <w:tmpl w:val="10AC10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3"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7"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D422A58"/>
    <w:multiLevelType w:val="hybridMultilevel"/>
    <w:tmpl w:val="35A679A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4579551">
    <w:abstractNumId w:val="10"/>
  </w:num>
  <w:num w:numId="2" w16cid:durableId="661154096">
    <w:abstractNumId w:val="4"/>
  </w:num>
  <w:num w:numId="3" w16cid:durableId="834880848">
    <w:abstractNumId w:val="2"/>
  </w:num>
  <w:num w:numId="4" w16cid:durableId="988703426">
    <w:abstractNumId w:val="8"/>
  </w:num>
  <w:num w:numId="5" w16cid:durableId="53823313">
    <w:abstractNumId w:val="3"/>
  </w:num>
  <w:num w:numId="6" w16cid:durableId="1058627563">
    <w:abstractNumId w:val="11"/>
  </w:num>
  <w:num w:numId="7" w16cid:durableId="974259723">
    <w:abstractNumId w:val="12"/>
  </w:num>
  <w:num w:numId="8" w16cid:durableId="1210456701">
    <w:abstractNumId w:val="6"/>
  </w:num>
  <w:num w:numId="9" w16cid:durableId="2017728870">
    <w:abstractNumId w:val="5"/>
  </w:num>
  <w:num w:numId="10" w16cid:durableId="1707292972">
    <w:abstractNumId w:val="7"/>
  </w:num>
  <w:num w:numId="11" w16cid:durableId="948388546">
    <w:abstractNumId w:val="9"/>
  </w:num>
  <w:num w:numId="12" w16cid:durableId="1059747032">
    <w:abstractNumId w:val="0"/>
  </w:num>
  <w:num w:numId="13" w16cid:durableId="2037466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52F3"/>
    <w:rsid w:val="00057638"/>
    <w:rsid w:val="000978FB"/>
    <w:rsid w:val="000B338A"/>
    <w:rsid w:val="000F7918"/>
    <w:rsid w:val="000F7A0A"/>
    <w:rsid w:val="0011077B"/>
    <w:rsid w:val="00124B6A"/>
    <w:rsid w:val="00127571"/>
    <w:rsid w:val="00140B96"/>
    <w:rsid w:val="001E476D"/>
    <w:rsid w:val="00230E5C"/>
    <w:rsid w:val="00241975"/>
    <w:rsid w:val="00245682"/>
    <w:rsid w:val="0025312F"/>
    <w:rsid w:val="002655FD"/>
    <w:rsid w:val="00283F43"/>
    <w:rsid w:val="00285EAF"/>
    <w:rsid w:val="002E6D84"/>
    <w:rsid w:val="003034BB"/>
    <w:rsid w:val="003114F0"/>
    <w:rsid w:val="00332A97"/>
    <w:rsid w:val="00364E71"/>
    <w:rsid w:val="0037157D"/>
    <w:rsid w:val="00386381"/>
    <w:rsid w:val="003C3F01"/>
    <w:rsid w:val="003D7753"/>
    <w:rsid w:val="00403A7A"/>
    <w:rsid w:val="00410B24"/>
    <w:rsid w:val="00437280"/>
    <w:rsid w:val="00466D55"/>
    <w:rsid w:val="00484410"/>
    <w:rsid w:val="0049178B"/>
    <w:rsid w:val="004B1CAA"/>
    <w:rsid w:val="004B5A5A"/>
    <w:rsid w:val="004B63A8"/>
    <w:rsid w:val="004B7015"/>
    <w:rsid w:val="004C5D25"/>
    <w:rsid w:val="004C7C77"/>
    <w:rsid w:val="004D0180"/>
    <w:rsid w:val="005276B8"/>
    <w:rsid w:val="0053583C"/>
    <w:rsid w:val="005735D0"/>
    <w:rsid w:val="005E3990"/>
    <w:rsid w:val="005F4B04"/>
    <w:rsid w:val="006411AD"/>
    <w:rsid w:val="006628D6"/>
    <w:rsid w:val="006924E4"/>
    <w:rsid w:val="006C74C7"/>
    <w:rsid w:val="006E5FAE"/>
    <w:rsid w:val="006F1B63"/>
    <w:rsid w:val="006F7D71"/>
    <w:rsid w:val="00703ECF"/>
    <w:rsid w:val="007232A7"/>
    <w:rsid w:val="0076069E"/>
    <w:rsid w:val="0077004F"/>
    <w:rsid w:val="007A67D6"/>
    <w:rsid w:val="007D2128"/>
    <w:rsid w:val="007D740B"/>
    <w:rsid w:val="008167BE"/>
    <w:rsid w:val="008937AA"/>
    <w:rsid w:val="008963AD"/>
    <w:rsid w:val="009102A2"/>
    <w:rsid w:val="009215C6"/>
    <w:rsid w:val="00975D1F"/>
    <w:rsid w:val="0099799D"/>
    <w:rsid w:val="009D5E20"/>
    <w:rsid w:val="009E7381"/>
    <w:rsid w:val="00A440BB"/>
    <w:rsid w:val="00A56A58"/>
    <w:rsid w:val="00A76BAD"/>
    <w:rsid w:val="00AC6A56"/>
    <w:rsid w:val="00B25754"/>
    <w:rsid w:val="00B27EC2"/>
    <w:rsid w:val="00BA157E"/>
    <w:rsid w:val="00BB4A43"/>
    <w:rsid w:val="00BF1896"/>
    <w:rsid w:val="00BF6552"/>
    <w:rsid w:val="00C25F7D"/>
    <w:rsid w:val="00C35338"/>
    <w:rsid w:val="00C45D7C"/>
    <w:rsid w:val="00C55477"/>
    <w:rsid w:val="00CA46D5"/>
    <w:rsid w:val="00CF5E4E"/>
    <w:rsid w:val="00CF7E75"/>
    <w:rsid w:val="00D105E6"/>
    <w:rsid w:val="00D36F06"/>
    <w:rsid w:val="00D54EF9"/>
    <w:rsid w:val="00D618A8"/>
    <w:rsid w:val="00D72E0B"/>
    <w:rsid w:val="00D73529"/>
    <w:rsid w:val="00D77486"/>
    <w:rsid w:val="00D926AD"/>
    <w:rsid w:val="00DC14F8"/>
    <w:rsid w:val="00DD1DC0"/>
    <w:rsid w:val="00E23976"/>
    <w:rsid w:val="00E52881"/>
    <w:rsid w:val="00E62022"/>
    <w:rsid w:val="00E637AD"/>
    <w:rsid w:val="00EB4C14"/>
    <w:rsid w:val="00EE2555"/>
    <w:rsid w:val="00F029CF"/>
    <w:rsid w:val="00F2010F"/>
    <w:rsid w:val="00F35BD2"/>
    <w:rsid w:val="00F402FA"/>
    <w:rsid w:val="00F81FCE"/>
    <w:rsid w:val="00F9239F"/>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C6C41"/>
  <w15:docId w15:val="{6B15E9A1-2DFC-4186-A6E5-4A92D189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paragraph" w:styleId="Ttulo9">
    <w:name w:val="heading 9"/>
    <w:basedOn w:val="Normal"/>
    <w:next w:val="Normal"/>
    <w:link w:val="Ttulo9C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99"/>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Textoennegrita">
    <w:name w:val="Strong"/>
    <w:basedOn w:val="Fuentedeprrafopredeter"/>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nfasis">
    <w:name w:val="Emphasis"/>
    <w:basedOn w:val="Fuentedeprrafopredeter"/>
    <w:uiPriority w:val="20"/>
    <w:qFormat/>
    <w:rsid w:val="008963AD"/>
    <w:rPr>
      <w:i/>
      <w:iCs/>
    </w:rPr>
  </w:style>
  <w:style w:type="character" w:customStyle="1" w:styleId="Ttulo9Car">
    <w:name w:val="Título 9 Car"/>
    <w:basedOn w:val="Fuentedeprrafopredeter"/>
    <w:link w:val="Ttulo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Sinespaciado">
    <w:name w:val="No Spacing"/>
    <w:link w:val="SinespaciadoCar"/>
    <w:uiPriority w:val="1"/>
    <w:qFormat/>
    <w:rsid w:val="000B338A"/>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0B338A"/>
    <w:rPr>
      <w:rFonts w:eastAsiaTheme="minorEastAsia"/>
      <w:lang w:val="en-US" w:eastAsia="zh-CN"/>
    </w:rPr>
  </w:style>
  <w:style w:type="character" w:customStyle="1" w:styleId="a">
    <w:name w:val="Σώμα κειμένου_"/>
    <w:link w:val="1"/>
    <w:locked/>
    <w:rsid w:val="002655FD"/>
    <w:rPr>
      <w:rFonts w:ascii="Arial Narrow" w:hAnsi="Arial Narrow"/>
      <w:sz w:val="15"/>
      <w:szCs w:val="15"/>
      <w:shd w:val="clear" w:color="auto" w:fill="FFFFFF"/>
    </w:rPr>
  </w:style>
  <w:style w:type="paragraph" w:customStyle="1" w:styleId="1">
    <w:name w:val="Σώμα κειμένου1"/>
    <w:basedOn w:val="Normal"/>
    <w:link w:val="a"/>
    <w:rsid w:val="002655FD"/>
    <w:pPr>
      <w:shd w:val="clear" w:color="auto" w:fill="FFFFFF"/>
      <w:spacing w:before="180" w:line="182" w:lineRule="exact"/>
    </w:pPr>
    <w:rPr>
      <w:rFonts w:ascii="Arial Narrow" w:eastAsiaTheme="minorHAnsi" w:hAnsi="Arial Narrow" w:cstheme="minorBidi"/>
      <w:sz w:val="15"/>
      <w:szCs w:val="15"/>
      <w:shd w:val="clear" w:color="auto" w:fill="FFFFFF"/>
      <w:lang w:val="es-CO" w:eastAsia="en-US"/>
    </w:rPr>
  </w:style>
  <w:style w:type="character" w:customStyle="1" w:styleId="6">
    <w:name w:val="Σώμα κειμένου (6)"/>
    <w:rsid w:val="002655FD"/>
    <w:rPr>
      <w:rFonts w:ascii="Arial Narrow" w:hAnsi="Arial Narrow" w:cs="Arial Narrow" w:hint="default"/>
      <w:b/>
      <w:bCs/>
      <w:sz w:val="14"/>
      <w:szCs w:val="14"/>
      <w:shd w:val="clear" w:color="auto" w:fill="FFFFFF"/>
    </w:rPr>
  </w:style>
  <w:style w:type="character" w:customStyle="1" w:styleId="a0">
    <w:name w:val="Σώμα κειμένου"/>
    <w:rsid w:val="002655FD"/>
    <w:rPr>
      <w:rFonts w:ascii="Arial Narrow" w:hAnsi="Arial Narrow" w:cs="Arial Narrow" w:hint="default"/>
      <w:sz w:val="15"/>
      <w:szCs w:val="15"/>
      <w:shd w:val="clear" w:color="auto" w:fill="FFFFFF"/>
    </w:rPr>
  </w:style>
  <w:style w:type="character" w:customStyle="1" w:styleId="1SimHei1">
    <w:name w:val="Επικεφαλίδα #1 + SimHei1"/>
    <w:aliases w:val="Διάστιχο 0 στ.,Σώμα κειμένου (2) + 32,5 στ.,Χωρίς πλάγια γραφή,Σώμα κειμένου (4) + 30,Διάστιχο 1 στ.,Επικεφαλίδα #1 (2) + Aharoni,37,Διάστιχο 3 στ.,Επικεφαλίδα #1 + 36,Σώμα κειμένου + 9"/>
    <w:rsid w:val="002655FD"/>
    <w:rPr>
      <w:rFonts w:ascii="SimHei" w:eastAsia="SimHei" w:hAnsi="Palatino Linotype" w:cs="SimHei" w:hint="eastAsia"/>
      <w:b/>
      <w:bCs/>
      <w:i/>
      <w:iCs/>
      <w:spacing w:val="0"/>
      <w:sz w:val="61"/>
      <w:szCs w:val="61"/>
      <w:shd w:val="clear" w:color="auto" w:fill="FFFFFF"/>
    </w:rPr>
  </w:style>
  <w:style w:type="character" w:customStyle="1" w:styleId="42">
    <w:name w:val="Επικεφαλίδα #42"/>
    <w:rsid w:val="002655FD"/>
    <w:rPr>
      <w:rFonts w:ascii="Arial Narrow" w:hAnsi="Arial Narrow" w:cs="Arial Narrow" w:hint="default"/>
      <w:b/>
      <w:bCs/>
      <w:w w:val="100"/>
      <w:sz w:val="16"/>
      <w:szCs w:val="16"/>
      <w:shd w:val="clear" w:color="auto" w:fill="FFFFFF"/>
    </w:rPr>
  </w:style>
  <w:style w:type="character" w:customStyle="1" w:styleId="5">
    <w:name w:val="Σώμα κειμένου (5)"/>
    <w:basedOn w:val="Fuentedeprrafopredeter"/>
    <w:uiPriority w:val="99"/>
    <w:rsid w:val="002655FD"/>
    <w:rPr>
      <w:rFonts w:ascii="Arial Narrow" w:hAnsi="Arial Narrow"/>
      <w:sz w:val="15"/>
      <w:szCs w:val="15"/>
      <w:shd w:val="clear" w:color="auto" w:fill="FFFFFF"/>
      <w:lang w:bidi="ar-SA"/>
    </w:rPr>
  </w:style>
  <w:style w:type="character" w:customStyle="1" w:styleId="35">
    <w:name w:val="Σώμα κειμένου (3) + 5"/>
    <w:aliases w:val="5 στ.5"/>
    <w:rsid w:val="002655FD"/>
    <w:rPr>
      <w:rFonts w:ascii="Arial Narrow" w:hAnsi="Arial Narrow" w:cs="Arial Narrow" w:hint="default"/>
      <w:b/>
      <w:bCs/>
      <w:w w:val="100"/>
      <w:sz w:val="11"/>
      <w:szCs w:val="11"/>
      <w:shd w:val="clear" w:color="auto" w:fill="FFFFFF"/>
    </w:rPr>
  </w:style>
  <w:style w:type="character" w:customStyle="1" w:styleId="7">
    <w:name w:val="Σώμα κειμένου (7)"/>
    <w:rsid w:val="002655FD"/>
    <w:rPr>
      <w:rFonts w:ascii="Arial Narrow" w:hAnsi="Arial Narrow" w:cs="Arial Narrow" w:hint="default"/>
      <w:b/>
      <w:bCs/>
      <w:sz w:val="13"/>
      <w:szCs w:val="13"/>
      <w:shd w:val="clear" w:color="auto" w:fill="FFFFFF"/>
    </w:rPr>
  </w:style>
  <w:style w:type="character" w:customStyle="1" w:styleId="37">
    <w:name w:val="Σώμα κειμένου (3) + 7 στ."/>
    <w:rsid w:val="002655FD"/>
    <w:rPr>
      <w:rFonts w:ascii="Arial Narrow" w:hAnsi="Arial Narrow" w:cs="Arial Narrow"/>
      <w:b/>
      <w:bCs/>
      <w:w w:val="100"/>
      <w:sz w:val="14"/>
      <w:szCs w:val="14"/>
      <w:shd w:val="clear" w:color="auto" w:fill="FFFFFF"/>
    </w:rPr>
  </w:style>
  <w:style w:type="paragraph" w:customStyle="1" w:styleId="10">
    <w:name w:val="1"/>
    <w:basedOn w:val="Normal"/>
    <w:rsid w:val="002655FD"/>
    <w:pPr>
      <w:shd w:val="clear" w:color="auto" w:fill="FFFFFF"/>
      <w:spacing w:before="180" w:line="182" w:lineRule="atLeast"/>
    </w:pPr>
    <w:rPr>
      <w:rFonts w:ascii="Arial Narrow" w:eastAsia="Calibri" w:hAnsi="Arial Narrow"/>
      <w:sz w:val="16"/>
      <w:szCs w:val="16"/>
      <w:lang w:val="en-US" w:eastAsia="zh-CN"/>
    </w:rPr>
  </w:style>
  <w:style w:type="paragraph" w:customStyle="1" w:styleId="411">
    <w:name w:val="411"/>
    <w:basedOn w:val="Normal"/>
    <w:rsid w:val="002655FD"/>
    <w:pPr>
      <w:shd w:val="clear" w:color="auto" w:fill="FFFFFF"/>
      <w:spacing w:before="420" w:line="374" w:lineRule="atLeast"/>
    </w:pPr>
    <w:rPr>
      <w:rFonts w:ascii="Arial Narrow" w:eastAsia="Calibri" w:hAnsi="Arial Narrow"/>
      <w:b/>
      <w:bCs/>
      <w:sz w:val="16"/>
      <w:szCs w:val="16"/>
      <w:lang w:val="en-US" w:eastAsia="zh-CN"/>
    </w:rPr>
  </w:style>
  <w:style w:type="character" w:customStyle="1" w:styleId="4">
    <w:name w:val="Επικεφαλίδα #4"/>
    <w:rsid w:val="002655FD"/>
    <w:rPr>
      <w:rFonts w:ascii="Arial Narrow" w:hAnsi="Arial Narrow" w:hint="default"/>
      <w:b w:val="0"/>
      <w:bCs w:val="0"/>
      <w:spacing w:val="0"/>
      <w:shd w:val="clear" w:color="auto" w:fill="FFFFFF"/>
    </w:rPr>
  </w:style>
  <w:style w:type="character" w:customStyle="1" w:styleId="32">
    <w:name w:val="Επικεφαλίδα #32"/>
    <w:rsid w:val="002655FD"/>
    <w:rPr>
      <w:rFonts w:ascii="Arial Narrow" w:hAnsi="Arial Narrow" w:hint="default"/>
      <w:b/>
      <w:bCs/>
      <w:shd w:val="clear" w:color="auto" w:fill="FFFFFF"/>
    </w:rPr>
  </w:style>
  <w:style w:type="character" w:customStyle="1" w:styleId="40">
    <w:name w:val="40"/>
    <w:rsid w:val="002655FD"/>
    <w:rPr>
      <w:rFonts w:ascii="Arial Narrow" w:hAnsi="Arial Narrow" w:hint="default"/>
      <w:b/>
      <w:bCs/>
      <w:shd w:val="clear" w:color="auto" w:fill="FFFFFF"/>
    </w:rPr>
  </w:style>
  <w:style w:type="character" w:customStyle="1" w:styleId="apple-converted-space">
    <w:name w:val="apple-converted-space"/>
    <w:rsid w:val="002655FD"/>
  </w:style>
  <w:style w:type="character" w:customStyle="1" w:styleId="38">
    <w:name w:val="Σώμα κειμένου (3) + 8 στ."/>
    <w:aliases w:val="Χωρίς έντονη γραφή,Σώμα κειμένου (2) + 8 στ."/>
    <w:rsid w:val="002655FD"/>
    <w:rPr>
      <w:rFonts w:ascii="Arial Narrow" w:hAnsi="Arial Narrow" w:hint="default"/>
      <w:spacing w:val="0"/>
    </w:rPr>
  </w:style>
  <w:style w:type="character" w:customStyle="1" w:styleId="41">
    <w:name w:val="Σώμα κειμένου (4)"/>
    <w:uiPriority w:val="99"/>
    <w:rsid w:val="002655FD"/>
    <w:rPr>
      <w:rFonts w:ascii="Arial Narrow" w:hAnsi="Arial Narrow" w:cs="Arial Narrow"/>
      <w:sz w:val="16"/>
      <w:szCs w:val="16"/>
      <w:shd w:val="clear" w:color="auto" w:fill="FFFFFF"/>
    </w:rPr>
  </w:style>
  <w:style w:type="table" w:customStyle="1" w:styleId="TableGrid121">
    <w:name w:val="Table Grid121"/>
    <w:basedOn w:val="Tablanormal"/>
    <w:next w:val="Tablaconcuadrcula"/>
    <w:uiPriority w:val="59"/>
    <w:rsid w:val="00BF65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8F6AD2-A861-4C80-A697-8D5D9D3D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681</Words>
  <Characters>3749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4</cp:revision>
  <dcterms:created xsi:type="dcterms:W3CDTF">2024-02-13T15:58:00Z</dcterms:created>
  <dcterms:modified xsi:type="dcterms:W3CDTF">2024-02-16T14:19:00Z</dcterms:modified>
</cp:coreProperties>
</file>